
<file path=[Content_Types].xml><?xml version="1.0" encoding="utf-8"?>
<Types xmlns="http://schemas.openxmlformats.org/package/2006/content-types">
  <Default Extension="emf" ContentType="image/x-emf"/>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B9A438" w14:textId="6FDC57F4" w:rsidR="00E47693" w:rsidRDefault="00000000">
      <w:pPr>
        <w:rPr>
          <w:noProof/>
        </w:rPr>
      </w:pPr>
      <w:r>
        <w:rPr>
          <w:rFonts w:eastAsiaTheme="minorEastAsia"/>
          <w:noProof/>
          <w:lang w:eastAsia="bg-BG"/>
        </w:rPr>
        <w:object w:dxaOrig="1440" w:dyaOrig="1440" w14:anchorId="289857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margin-left:-71.4pt;margin-top:10.15pt;width:596.25pt;height:66.8pt;z-index:251691008;mso-position-horizontal-relative:text;mso-position-vertical-relative:text">
            <v:imagedata r:id="rId4" o:title=""/>
          </v:shape>
          <o:OLEObject Type="Embed" ProgID="Visio.Drawing.15" ShapeID="_x0000_s1038" DrawAspect="Content" ObjectID="_1809952751" r:id="rId5"/>
        </w:object>
      </w:r>
      <w:r>
        <w:rPr>
          <w:rFonts w:eastAsiaTheme="minorEastAsia"/>
          <w:noProof/>
          <w:lang w:eastAsia="bg-BG"/>
        </w:rPr>
        <w:object w:dxaOrig="1440" w:dyaOrig="1440" w14:anchorId="524A2AD9">
          <v:shape id="_x0000_s1050" type="#_x0000_t75" style="position:absolute;margin-left:-72.9pt;margin-top:-45.65pt;width:600.05pt;height:68.25pt;z-index:251718656;mso-position-horizontal-relative:text;mso-position-vertical-relative:text">
            <v:imagedata r:id="rId6" o:title=""/>
          </v:shape>
          <o:OLEObject Type="Embed" ProgID="Visio.Drawing.15" ShapeID="_x0000_s1050" DrawAspect="Content" ObjectID="_1809952752" r:id="rId7"/>
        </w:object>
      </w:r>
      <w:r>
        <w:rPr>
          <w:rFonts w:eastAsiaTheme="minorEastAsia"/>
          <w:noProof/>
          <w:lang w:eastAsia="bg-BG"/>
        </w:rPr>
        <w:object w:dxaOrig="1440" w:dyaOrig="1440" w14:anchorId="038524EE">
          <v:shape id="_x0000_s1036" type="#_x0000_t75" style="position:absolute;margin-left:-56.15pt;margin-top:541.3pt;width:570pt;height:230.25pt;z-index:251682816;mso-position-horizontal-relative:text;mso-position-vertical-relative:text">
            <v:imagedata r:id="rId8" o:title=""/>
          </v:shape>
          <o:OLEObject Type="Embed" ProgID="Visio.Drawing.15" ShapeID="_x0000_s1036" DrawAspect="Content" ObjectID="_1809952753" r:id="rId9"/>
        </w:object>
      </w:r>
      <w:r>
        <w:rPr>
          <w:rFonts w:eastAsiaTheme="minorEastAsia"/>
          <w:noProof/>
          <w:lang w:eastAsia="bg-BG"/>
        </w:rPr>
        <w:object w:dxaOrig="1440" w:dyaOrig="1440" w14:anchorId="269A5F0D">
          <v:shape id="_x0000_s1034" type="#_x0000_t75" style="position:absolute;margin-left:-55.45pt;margin-top:225.4pt;width:561.75pt;height:171.1pt;z-index:251678720;mso-position-horizontal-relative:text;mso-position-vertical-relative:text">
            <v:imagedata r:id="rId10" o:title=""/>
          </v:shape>
          <o:OLEObject Type="Embed" ProgID="Visio.Drawing.15" ShapeID="_x0000_s1034" DrawAspect="Content" ObjectID="_1809952754" r:id="rId11"/>
        </w:object>
      </w:r>
      <w:r>
        <w:rPr>
          <w:rFonts w:eastAsiaTheme="minorEastAsia"/>
          <w:noProof/>
          <w:lang w:eastAsia="bg-BG"/>
        </w:rPr>
        <w:object w:dxaOrig="1440" w:dyaOrig="1440" w14:anchorId="3F60307C">
          <v:shape id="_x0000_s1035" type="#_x0000_t75" style="position:absolute;margin-left:-56.15pt;margin-top:398.2pt;width:570pt;height:145.55pt;z-index:251680768;mso-position-horizontal-relative:text;mso-position-vertical-relative:text">
            <v:imagedata r:id="rId12" o:title=""/>
          </v:shape>
          <o:OLEObject Type="Embed" ProgID="Visio.Drawing.15" ShapeID="_x0000_s1035" DrawAspect="Content" ObjectID="_1809952755" r:id="rId13"/>
        </w:object>
      </w:r>
      <w:r w:rsidR="00802AFD">
        <w:rPr>
          <w:noProof/>
        </w:rPr>
        <mc:AlternateContent>
          <mc:Choice Requires="wps">
            <w:drawing>
              <wp:anchor distT="45720" distB="45720" distL="114300" distR="114300" simplePos="0" relativeHeight="251673600" behindDoc="0" locked="0" layoutInCell="1" allowOverlap="1" wp14:anchorId="724130D5" wp14:editId="463CCA74">
                <wp:simplePos x="0" y="0"/>
                <wp:positionH relativeFrom="margin">
                  <wp:posOffset>-533082</wp:posOffset>
                </wp:positionH>
                <wp:positionV relativeFrom="page">
                  <wp:posOffset>2738438</wp:posOffset>
                </wp:positionV>
                <wp:extent cx="6825615" cy="9207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5615" cy="920750"/>
                        </a:xfrm>
                        <a:prstGeom prst="rect">
                          <a:avLst/>
                        </a:prstGeom>
                        <a:noFill/>
                        <a:ln w="9525">
                          <a:noFill/>
                          <a:miter lim="800000"/>
                          <a:headEnd/>
                          <a:tailEnd/>
                        </a:ln>
                      </wps:spPr>
                      <wps:txbx>
                        <w:txbxContent>
                          <w:p w14:paraId="1B544882" w14:textId="76C3A951" w:rsidR="00EE5AB8" w:rsidRDefault="00EE5AB8" w:rsidP="00EE5AB8">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В ТУ</w:t>
                            </w:r>
                            <w:r w:rsidR="00DB72D8">
                              <w:rPr>
                                <w:rFonts w:ascii="Calibri" w:hAnsi="Calibri" w:cs="Calibri"/>
                                <w:color w:val="000000"/>
                                <w:sz w:val="24"/>
                                <w:szCs w:val="24"/>
                                <w:lang w:val="en-US"/>
                              </w:rPr>
                              <w:t>-</w:t>
                            </w:r>
                            <w:r>
                              <w:rPr>
                                <w:rFonts w:ascii="Calibri" w:hAnsi="Calibri" w:cs="Calibri"/>
                                <w:color w:val="000000"/>
                                <w:sz w:val="24"/>
                                <w:szCs w:val="24"/>
                              </w:rPr>
                              <w:t xml:space="preserve">София е разработено Устройство за директно преобразуване на периодична вятърна енергия в стабилен източник на топлина за производство на електроенергия и промишлени приложения, за което е издаден патент/полезен модел в България </w:t>
                            </w:r>
                          </w:p>
                          <w:p w14:paraId="293A5A4D" w14:textId="14E4EA79" w:rsidR="002E624C" w:rsidRDefault="00EE5AB8" w:rsidP="00EE5AB8">
                            <w:pPr>
                              <w:rPr>
                                <w:i/>
                                <w:iCs/>
                                <w:sz w:val="20"/>
                                <w:szCs w:val="20"/>
                              </w:rPr>
                            </w:pPr>
                            <w:r>
                              <w:rPr>
                                <w:rFonts w:ascii="Calibri" w:hAnsi="Calibri" w:cs="Calibri"/>
                                <w:color w:val="000000"/>
                                <w:sz w:val="24"/>
                                <w:szCs w:val="24"/>
                              </w:rPr>
                              <w:t xml:space="preserve">(вх. № </w:t>
                            </w:r>
                            <w:r w:rsidRPr="00BA7743">
                              <w:rPr>
                                <w:rFonts w:ascii="Calibri" w:hAnsi="Calibri" w:cs="Calibri"/>
                                <w:b/>
                                <w:bCs/>
                                <w:i/>
                                <w:iCs/>
                                <w:color w:val="FF0000"/>
                                <w:sz w:val="24"/>
                                <w:szCs w:val="24"/>
                              </w:rPr>
                              <w:t>попълва / ЦТЗТ</w:t>
                            </w:r>
                            <w:r>
                              <w:rPr>
                                <w:rFonts w:ascii="Calibri" w:hAnsi="Calibri" w:cs="Calibri"/>
                                <w:color w:val="000000"/>
                                <w:sz w:val="24"/>
                                <w:szCs w:val="24"/>
                              </w:rPr>
                              <w:t xml:space="preserve">)                  </w:t>
                            </w:r>
                            <w:r w:rsidR="002E624C" w:rsidRPr="002E624C">
                              <w:rPr>
                                <w:i/>
                                <w:iCs/>
                                <w:sz w:val="20"/>
                                <w:szCs w:val="20"/>
                              </w:rPr>
                              <w:t>/</w:t>
                            </w:r>
                            <w:r w:rsidR="003A0AFC">
                              <w:rPr>
                                <w:i/>
                                <w:iCs/>
                                <w:sz w:val="20"/>
                                <w:szCs w:val="20"/>
                                <w:lang w:val="en-US"/>
                              </w:rPr>
                              <w:t xml:space="preserve"> </w:t>
                            </w:r>
                            <w:r>
                              <w:rPr>
                                <w:i/>
                                <w:iCs/>
                                <w:sz w:val="20"/>
                                <w:szCs w:val="20"/>
                              </w:rPr>
                              <w:t xml:space="preserve">абстракт - </w:t>
                            </w:r>
                            <w:r w:rsidR="002E624C" w:rsidRPr="003A6F68">
                              <w:rPr>
                                <w:i/>
                                <w:iCs/>
                                <w:color w:val="FF0000"/>
                                <w:sz w:val="20"/>
                                <w:szCs w:val="20"/>
                              </w:rPr>
                              <w:t>попълва се от изобретателя</w:t>
                            </w:r>
                            <w:r w:rsidR="003A0AFC">
                              <w:rPr>
                                <w:i/>
                                <w:iCs/>
                                <w:color w:val="FF0000"/>
                                <w:sz w:val="20"/>
                                <w:szCs w:val="20"/>
                                <w:lang w:val="en-US"/>
                              </w:rPr>
                              <w:t xml:space="preserve"> </w:t>
                            </w:r>
                            <w:r w:rsidR="002E624C" w:rsidRPr="002E624C">
                              <w:rPr>
                                <w:i/>
                                <w:iCs/>
                                <w:sz w:val="20"/>
                                <w:szCs w:val="20"/>
                              </w:rPr>
                              <w:t>/</w:t>
                            </w:r>
                          </w:p>
                          <w:p w14:paraId="39EDBE0E" w14:textId="77777777" w:rsidR="002E624C" w:rsidRPr="002E624C" w:rsidRDefault="002E624C">
                            <w:pPr>
                              <w:rPr>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4130D5" id="_x0000_t202" coordsize="21600,21600" o:spt="202" path="m,l,21600r21600,l21600,xe">
                <v:stroke joinstyle="miter"/>
                <v:path gradientshapeok="t" o:connecttype="rect"/>
              </v:shapetype>
              <v:shape id="Text Box 2" o:spid="_x0000_s1026" type="#_x0000_t202" style="position:absolute;margin-left:-41.95pt;margin-top:215.65pt;width:537.45pt;height:72.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" filled="f" stroked="f">
                <v:textbox>
                  <w:txbxContent>
                    <w:p w14:paraId="1B544882" w14:textId="76C3A951" w:rsidR="00EE5AB8" w:rsidRDefault="00EE5AB8" w:rsidP="00EE5AB8">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В ТУ</w:t>
                      </w:r>
                      <w:r w:rsidR="00DB72D8">
                        <w:rPr>
                          <w:rFonts w:ascii="Calibri" w:hAnsi="Calibri" w:cs="Calibri"/>
                          <w:color w:val="000000"/>
                          <w:sz w:val="24"/>
                          <w:szCs w:val="24"/>
                          <w:lang w:val="en-US"/>
                        </w:rPr>
                        <w:t>-</w:t>
                      </w:r>
                      <w:r>
                        <w:rPr>
                          <w:rFonts w:ascii="Calibri" w:hAnsi="Calibri" w:cs="Calibri"/>
                          <w:color w:val="000000"/>
                          <w:sz w:val="24"/>
                          <w:szCs w:val="24"/>
                        </w:rPr>
                        <w:t xml:space="preserve">София е разработено Устройство за директно преобразуване на периодична вятърна енергия в стабилен източник на топлина за производство на електроенергия и промишлени приложения, за което е издаден патент/полезен модел в България </w:t>
                      </w:r>
                    </w:p>
                    <w:p w14:paraId="293A5A4D" w14:textId="14E4EA79" w:rsidR="002E624C" w:rsidRDefault="00EE5AB8" w:rsidP="00EE5AB8">
                      <w:pPr>
                        <w:rPr>
                          <w:i/>
                          <w:iCs/>
                          <w:sz w:val="20"/>
                          <w:szCs w:val="20"/>
                        </w:rPr>
                      </w:pPr>
                      <w:r>
                        <w:rPr>
                          <w:rFonts w:ascii="Calibri" w:hAnsi="Calibri" w:cs="Calibri"/>
                          <w:color w:val="000000"/>
                          <w:sz w:val="24"/>
                          <w:szCs w:val="24"/>
                        </w:rPr>
                        <w:t xml:space="preserve">(вх. № </w:t>
                      </w:r>
                      <w:r w:rsidRPr="00BA7743">
                        <w:rPr>
                          <w:rFonts w:ascii="Calibri" w:hAnsi="Calibri" w:cs="Calibri"/>
                          <w:b/>
                          <w:bCs/>
                          <w:i/>
                          <w:iCs/>
                          <w:color w:val="FF0000"/>
                          <w:sz w:val="24"/>
                          <w:szCs w:val="24"/>
                        </w:rPr>
                        <w:t>попълва / ЦТЗТ</w:t>
                      </w:r>
                      <w:r>
                        <w:rPr>
                          <w:rFonts w:ascii="Calibri" w:hAnsi="Calibri" w:cs="Calibri"/>
                          <w:color w:val="000000"/>
                          <w:sz w:val="24"/>
                          <w:szCs w:val="24"/>
                        </w:rPr>
                        <w:t xml:space="preserve">)                  </w:t>
                      </w:r>
                      <w:r w:rsidR="002E624C" w:rsidRPr="002E624C">
                        <w:rPr>
                          <w:i/>
                          <w:iCs/>
                          <w:sz w:val="20"/>
                          <w:szCs w:val="20"/>
                        </w:rPr>
                        <w:t>/</w:t>
                      </w:r>
                      <w:r w:rsidR="003A0AFC">
                        <w:rPr>
                          <w:i/>
                          <w:iCs/>
                          <w:sz w:val="20"/>
                          <w:szCs w:val="20"/>
                          <w:lang w:val="en-US"/>
                        </w:rPr>
                        <w:t xml:space="preserve"> </w:t>
                      </w:r>
                      <w:r>
                        <w:rPr>
                          <w:i/>
                          <w:iCs/>
                          <w:sz w:val="20"/>
                          <w:szCs w:val="20"/>
                        </w:rPr>
                        <w:t xml:space="preserve">абстракт - </w:t>
                      </w:r>
                      <w:r w:rsidR="002E624C" w:rsidRPr="003A6F68">
                        <w:rPr>
                          <w:i/>
                          <w:iCs/>
                          <w:color w:val="FF0000"/>
                          <w:sz w:val="20"/>
                          <w:szCs w:val="20"/>
                        </w:rPr>
                        <w:t>попълва се от изобретателя</w:t>
                      </w:r>
                      <w:r w:rsidR="003A0AFC">
                        <w:rPr>
                          <w:i/>
                          <w:iCs/>
                          <w:color w:val="FF0000"/>
                          <w:sz w:val="20"/>
                          <w:szCs w:val="20"/>
                          <w:lang w:val="en-US"/>
                        </w:rPr>
                        <w:t xml:space="preserve"> </w:t>
                      </w:r>
                      <w:r w:rsidR="002E624C" w:rsidRPr="002E624C">
                        <w:rPr>
                          <w:i/>
                          <w:iCs/>
                          <w:sz w:val="20"/>
                          <w:szCs w:val="20"/>
                        </w:rPr>
                        <w:t>/</w:t>
                      </w:r>
                    </w:p>
                    <w:p w14:paraId="39EDBE0E" w14:textId="77777777" w:rsidR="002E624C" w:rsidRPr="002E624C" w:rsidRDefault="002E624C">
                      <w:pPr>
                        <w:rPr>
                          <w:i/>
                          <w:iCs/>
                          <w:sz w:val="20"/>
                          <w:szCs w:val="20"/>
                        </w:rPr>
                      </w:pPr>
                    </w:p>
                  </w:txbxContent>
                </v:textbox>
                <w10:wrap type="square" anchorx="margin" anchory="page"/>
              </v:shape>
            </w:pict>
          </mc:Fallback>
        </mc:AlternateContent>
      </w:r>
      <w:r w:rsidR="00802AFD">
        <w:rPr>
          <w:noProof/>
        </w:rPr>
        <mc:AlternateContent>
          <mc:Choice Requires="wps">
            <w:drawing>
              <wp:anchor distT="45720" distB="45720" distL="114300" distR="114300" simplePos="0" relativeHeight="251686912" behindDoc="0" locked="0" layoutInCell="1" allowOverlap="1" wp14:anchorId="4DE224E2" wp14:editId="64B698D4">
                <wp:simplePos x="0" y="0"/>
                <wp:positionH relativeFrom="column">
                  <wp:posOffset>-552132</wp:posOffset>
                </wp:positionH>
                <wp:positionV relativeFrom="page">
                  <wp:posOffset>6024563</wp:posOffset>
                </wp:positionV>
                <wp:extent cx="6859270" cy="162369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1623695"/>
                        </a:xfrm>
                        <a:prstGeom prst="rect">
                          <a:avLst/>
                        </a:prstGeom>
                        <a:noFill/>
                        <a:ln w="9525">
                          <a:noFill/>
                          <a:miter lim="800000"/>
                          <a:headEnd/>
                          <a:tailEnd/>
                        </a:ln>
                      </wps:spPr>
                      <wps:txbx>
                        <w:txbxContent>
                          <w:p w14:paraId="5744E179" w14:textId="2726366B" w:rsidR="00EE5AB8" w:rsidRDefault="00EE5AB8" w:rsidP="00EE5AB8">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Wind2Heat: С нов тип енергиен преобразувател от ТУ</w:t>
                            </w:r>
                            <w:r w:rsidR="00DB72D8">
                              <w:rPr>
                                <w:rFonts w:ascii="Calibri" w:hAnsi="Calibri" w:cs="Calibri"/>
                                <w:color w:val="000000"/>
                                <w:sz w:val="24"/>
                                <w:szCs w:val="24"/>
                                <w:lang w:val="en-US"/>
                              </w:rPr>
                              <w:t>-</w:t>
                            </w:r>
                            <w:r>
                              <w:rPr>
                                <w:rFonts w:ascii="Calibri" w:hAnsi="Calibri" w:cs="Calibri"/>
                                <w:color w:val="000000"/>
                                <w:sz w:val="24"/>
                                <w:szCs w:val="24"/>
                              </w:rPr>
                              <w:t>София, механичната енергия от възобновяеми енергийни източници, като турбини във ветрогенератор, може да се преобразува директно в топлинна енергия. (Изображение: Майкъл Шварценбергер / pixabay.com)</w:t>
                            </w:r>
                          </w:p>
                          <w:p w14:paraId="7F987999" w14:textId="529CD122" w:rsidR="00EE5AB8" w:rsidRDefault="00EE5AB8" w:rsidP="00EE5AB8">
                            <w:pPr>
                              <w:autoSpaceDE w:val="0"/>
                              <w:autoSpaceDN w:val="0"/>
                              <w:adjustRightInd w:val="0"/>
                              <w:spacing w:after="0" w:line="240" w:lineRule="auto"/>
                              <w:contextualSpacing/>
                              <w:jc w:val="both"/>
                              <w:rPr>
                                <w:i/>
                                <w:iCs/>
                                <w:sz w:val="20"/>
                                <w:szCs w:val="20"/>
                              </w:rPr>
                            </w:pPr>
                            <w:r>
                              <w:rPr>
                                <w:rFonts w:ascii="Calibri" w:hAnsi="Calibri" w:cs="Calibri"/>
                                <w:color w:val="000000"/>
                                <w:sz w:val="24"/>
                                <w:szCs w:val="24"/>
                              </w:rPr>
                              <w:t xml:space="preserve">Предизвикателството е да се преобразува променливата вятърна енергия в стабилен източник на енергия. Това обикновено се случва чрез временно хранилище като буфер. Има различни методи, например електрохимични батерии за съхраняване на механично генерирана енергия от вятърни или водни турбини. Те обаче изискват етапи на преобразуване, които изискват допълнителна енергия, оборудване и големи инвестиции.   </w:t>
                            </w:r>
                            <w:r w:rsidRPr="002E624C">
                              <w:rPr>
                                <w:i/>
                                <w:iCs/>
                                <w:sz w:val="20"/>
                                <w:szCs w:val="20"/>
                              </w:rPr>
                              <w:t>/</w:t>
                            </w:r>
                            <w:r w:rsidR="003A0AFC">
                              <w:rPr>
                                <w:i/>
                                <w:iCs/>
                                <w:sz w:val="20"/>
                                <w:szCs w:val="20"/>
                                <w:lang w:val="en-US"/>
                              </w:rPr>
                              <w:t xml:space="preserve"> </w:t>
                            </w:r>
                            <w:r w:rsidR="00E731C6">
                              <w:rPr>
                                <w:i/>
                                <w:iCs/>
                                <w:sz w:val="20"/>
                                <w:szCs w:val="20"/>
                              </w:rPr>
                              <w:t>състояние на техниката</w:t>
                            </w:r>
                            <w:r>
                              <w:rPr>
                                <w:i/>
                                <w:iCs/>
                                <w:sz w:val="20"/>
                                <w:szCs w:val="20"/>
                              </w:rPr>
                              <w:t xml:space="preserve"> -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177DDCB8" w14:textId="77777777" w:rsidR="00EE5AB8" w:rsidRPr="002E624C" w:rsidRDefault="00EE5AB8" w:rsidP="00EE5AB8">
                            <w:pPr>
                              <w:rPr>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224E2" id="_x0000_s1027" type="#_x0000_t202" style="position:absolute;margin-left:-43.45pt;margin-top:474.4pt;width:540.1pt;height:127.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" filled="f" stroked="f">
                <v:textbox>
                  <w:txbxContent>
                    <w:p w14:paraId="5744E179" w14:textId="2726366B" w:rsidR="00EE5AB8" w:rsidRDefault="00EE5AB8" w:rsidP="00EE5AB8">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Wind2Heat: С нов тип енергиен преобразувател от ТУ</w:t>
                      </w:r>
                      <w:r w:rsidR="00DB72D8">
                        <w:rPr>
                          <w:rFonts w:ascii="Calibri" w:hAnsi="Calibri" w:cs="Calibri"/>
                          <w:color w:val="000000"/>
                          <w:sz w:val="24"/>
                          <w:szCs w:val="24"/>
                          <w:lang w:val="en-US"/>
                        </w:rPr>
                        <w:t>-</w:t>
                      </w:r>
                      <w:r>
                        <w:rPr>
                          <w:rFonts w:ascii="Calibri" w:hAnsi="Calibri" w:cs="Calibri"/>
                          <w:color w:val="000000"/>
                          <w:sz w:val="24"/>
                          <w:szCs w:val="24"/>
                        </w:rPr>
                        <w:t>София, механичната енергия от възобновяеми енергийни източници, като турбини във ветрогенератор, може да се преобразува директно в топлинна енергия. (Изображение: Майкъл Шварценбергер / pixabay.com)</w:t>
                      </w:r>
                    </w:p>
                    <w:p w14:paraId="7F987999" w14:textId="529CD122" w:rsidR="00EE5AB8" w:rsidRDefault="00EE5AB8" w:rsidP="00EE5AB8">
                      <w:pPr>
                        <w:autoSpaceDE w:val="0"/>
                        <w:autoSpaceDN w:val="0"/>
                        <w:adjustRightInd w:val="0"/>
                        <w:spacing w:after="0" w:line="240" w:lineRule="auto"/>
                        <w:contextualSpacing/>
                        <w:jc w:val="both"/>
                        <w:rPr>
                          <w:i/>
                          <w:iCs/>
                          <w:sz w:val="20"/>
                          <w:szCs w:val="20"/>
                        </w:rPr>
                      </w:pPr>
                      <w:r>
                        <w:rPr>
                          <w:rFonts w:ascii="Calibri" w:hAnsi="Calibri" w:cs="Calibri"/>
                          <w:color w:val="000000"/>
                          <w:sz w:val="24"/>
                          <w:szCs w:val="24"/>
                        </w:rPr>
                        <w:t xml:space="preserve">Предизвикателството е да се преобразува променливата вятърна енергия в стабилен източник на енергия. Това обикновено се случва чрез временно хранилище като буфер. Има различни методи, например електрохимични батерии за съхраняване на механично генерирана енергия от вятърни или водни турбини. Те обаче изискват етапи на преобразуване, които изискват допълнителна енергия, оборудване и големи инвестиции.   </w:t>
                      </w:r>
                      <w:r w:rsidRPr="002E624C">
                        <w:rPr>
                          <w:i/>
                          <w:iCs/>
                          <w:sz w:val="20"/>
                          <w:szCs w:val="20"/>
                        </w:rPr>
                        <w:t>/</w:t>
                      </w:r>
                      <w:r w:rsidR="003A0AFC">
                        <w:rPr>
                          <w:i/>
                          <w:iCs/>
                          <w:sz w:val="20"/>
                          <w:szCs w:val="20"/>
                          <w:lang w:val="en-US"/>
                        </w:rPr>
                        <w:t xml:space="preserve"> </w:t>
                      </w:r>
                      <w:r w:rsidR="00E731C6">
                        <w:rPr>
                          <w:i/>
                          <w:iCs/>
                          <w:sz w:val="20"/>
                          <w:szCs w:val="20"/>
                        </w:rPr>
                        <w:t>състояние на техниката</w:t>
                      </w:r>
                      <w:r>
                        <w:rPr>
                          <w:i/>
                          <w:iCs/>
                          <w:sz w:val="20"/>
                          <w:szCs w:val="20"/>
                        </w:rPr>
                        <w:t xml:space="preserve"> -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177DDCB8" w14:textId="77777777" w:rsidR="00EE5AB8" w:rsidRPr="002E624C" w:rsidRDefault="00EE5AB8" w:rsidP="00EE5AB8">
                      <w:pPr>
                        <w:rPr>
                          <w:i/>
                          <w:iCs/>
                          <w:sz w:val="20"/>
                          <w:szCs w:val="20"/>
                        </w:rPr>
                      </w:pPr>
                    </w:p>
                  </w:txbxContent>
                </v:textbox>
                <w10:wrap type="square" anchory="page"/>
              </v:shape>
            </w:pict>
          </mc:Fallback>
        </mc:AlternateContent>
      </w:r>
      <w:r>
        <w:rPr>
          <w:rFonts w:eastAsiaTheme="minorEastAsia"/>
          <w:noProof/>
          <w:lang w:eastAsia="bg-BG"/>
        </w:rPr>
        <w:pict w14:anchorId="12FDFE3E">
          <v:shape id="_x0000_s1033" type="#_x0000_t75" style="position:absolute;margin-left:68.8pt;margin-top:227pt;width:343.55pt;height:170.3pt;z-index:251676672;mso-position-horizontal-relative:text;mso-position-vertical-relative:text">
            <v:imagedata r:id="rId14" o:title=""/>
          </v:shape>
        </w:pict>
      </w:r>
      <w:r>
        <w:rPr>
          <w:rFonts w:eastAsiaTheme="minorEastAsia"/>
          <w:noProof/>
          <w:lang w:eastAsia="bg-BG"/>
        </w:rPr>
        <w:object w:dxaOrig="1440" w:dyaOrig="1440" w14:anchorId="0BDFCD32">
          <v:shape id="_x0000_s1031" type="#_x0000_t75" style="position:absolute;margin-left:-56.85pt;margin-top:139.35pt;width:570pt;height:88.55pt;z-index:251671552;mso-position-horizontal-relative:text;mso-position-vertical-relative:text">
            <v:imagedata r:id="rId15" o:title=""/>
          </v:shape>
          <o:OLEObject Type="Embed" ProgID="Visio.Drawing.15" ShapeID="_x0000_s1031" DrawAspect="Content" ObjectID="_1809952756" r:id="rId16"/>
        </w:object>
      </w:r>
      <w:r>
        <w:rPr>
          <w:rFonts w:eastAsiaTheme="minorEastAsia"/>
          <w:noProof/>
          <w:lang w:eastAsia="bg-BG"/>
        </w:rPr>
        <w:object w:dxaOrig="1440" w:dyaOrig="1440" w14:anchorId="01754838">
          <v:shape id="_x0000_s1026" type="#_x0000_t75" style="position:absolute;margin-left:-71.3pt;margin-top:-72.3pt;width:595.55pt;height:843pt;z-index:251659264;mso-position-horizontal-relative:text;mso-position-vertical-relative:text">
            <v:imagedata r:id="rId17" o:title=""/>
          </v:shape>
          <o:OLEObject Type="Embed" ProgID="Visio.Drawing.15" ShapeID="_x0000_s1026" DrawAspect="Content" ObjectID="_1809952757" r:id="rId18"/>
        </w:object>
      </w:r>
      <w:r w:rsidR="00673694">
        <w:rPr>
          <w:noProof/>
        </w:rPr>
        <w:t xml:space="preserve"> </w:t>
      </w:r>
    </w:p>
    <w:p w14:paraId="1D14BAEC" w14:textId="36E36468" w:rsidR="00E47693" w:rsidRDefault="00BA7743">
      <w:pPr>
        <w:rPr>
          <w:noProof/>
        </w:rPr>
      </w:pPr>
      <w:r>
        <w:rPr>
          <w:noProof/>
        </w:rPr>
        <mc:AlternateContent>
          <mc:Choice Requires="wps">
            <w:drawing>
              <wp:anchor distT="45720" distB="45720" distL="114300" distR="114300" simplePos="0" relativeHeight="251720704" behindDoc="0" locked="0" layoutInCell="1" allowOverlap="1" wp14:anchorId="4940DE52" wp14:editId="1F8222D2">
                <wp:simplePos x="0" y="0"/>
                <wp:positionH relativeFrom="column">
                  <wp:posOffset>-449580</wp:posOffset>
                </wp:positionH>
                <wp:positionV relativeFrom="paragraph">
                  <wp:posOffset>623570</wp:posOffset>
                </wp:positionV>
                <wp:extent cx="6659245" cy="90043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245" cy="900430"/>
                        </a:xfrm>
                        <a:prstGeom prst="rect">
                          <a:avLst/>
                        </a:prstGeom>
                        <a:noFill/>
                        <a:ln w="9525">
                          <a:noFill/>
                          <a:miter lim="800000"/>
                          <a:headEnd/>
                          <a:tailEnd/>
                        </a:ln>
                      </wps:spPr>
                      <wps:txbx>
                        <w:txbxContent>
                          <w:p w14:paraId="008BB396" w14:textId="2215B7A7" w:rsidR="009B65A3" w:rsidRDefault="009B65A3" w:rsidP="009B65A3">
                            <w:pPr>
                              <w:spacing w:after="0" w:line="180" w:lineRule="auto"/>
                              <w:contextualSpacing/>
                              <w:jc w:val="center"/>
                              <w:rPr>
                                <w:rFonts w:ascii="Century Gothic" w:hAnsi="Century Gothic"/>
                                <w:b/>
                                <w:bCs/>
                                <w:color w:val="002060"/>
                                <w:sz w:val="40"/>
                                <w:szCs w:val="40"/>
                                <w14:shadow w14:blurRad="50800" w14:dist="50800" w14:dir="2700000" w14:sx="100000" w14:sy="100000" w14:kx="0" w14:ky="0" w14:algn="ctr">
                                  <w14:srgbClr w14:val="C00000">
                                    <w14:alpha w14:val="60000"/>
                                  </w14:srgbClr>
                                </w14:shadow>
                              </w:rPr>
                            </w:pPr>
                            <w:r w:rsidRPr="00EE5AB8">
                              <w:rPr>
                                <w:rFonts w:ascii="Century Gothic" w:hAnsi="Century Gothic"/>
                                <w:b/>
                                <w:bCs/>
                                <w:color w:val="002060"/>
                                <w:sz w:val="40"/>
                                <w:szCs w:val="40"/>
                                <w14:shadow w14:blurRad="50800" w14:dist="50800" w14:dir="2700000" w14:sx="100000" w14:sy="100000" w14:kx="0" w14:ky="0" w14:algn="ctr">
                                  <w14:srgbClr w14:val="C00000">
                                    <w14:alpha w14:val="60000"/>
                                  </w14:srgbClr>
                                </w14:shadow>
                              </w:rPr>
                              <w:t>Директно преобразуване на вятъра в топлина чрез вихрови токове</w:t>
                            </w:r>
                          </w:p>
                          <w:p w14:paraId="363347BA" w14:textId="5745FC9B" w:rsidR="00E80EEB" w:rsidRPr="00BA7743" w:rsidRDefault="00E80EEB" w:rsidP="009B65A3">
                            <w:pPr>
                              <w:spacing w:after="0" w:line="180" w:lineRule="auto"/>
                              <w:contextualSpacing/>
                              <w:jc w:val="center"/>
                              <w:rPr>
                                <w:rFonts w:ascii="Century Gothic" w:hAnsi="Century Gothic"/>
                                <w:b/>
                                <w:bCs/>
                                <w:color w:val="0070C0"/>
                                <w:sz w:val="40"/>
                                <w:szCs w:val="40"/>
                                <w14:shadow w14:blurRad="50800" w14:dist="50800" w14:dir="2700000" w14:sx="100000" w14:sy="100000" w14:kx="0" w14:ky="0" w14:algn="ctr">
                                  <w14:srgbClr w14:val="C00000">
                                    <w14:alpha w14:val="60000"/>
                                  </w14:srgbClr>
                                </w14:shadow>
                              </w:rPr>
                            </w:pPr>
                            <w:r w:rsidRPr="00BA7743">
                              <w:rPr>
                                <w:rFonts w:ascii="Century Gothic" w:hAnsi="Century Gothic"/>
                                <w:b/>
                                <w:bCs/>
                                <w:color w:val="0070C0"/>
                                <w:sz w:val="24"/>
                                <w:szCs w:val="24"/>
                                <w14:shadow w14:blurRad="50800" w14:dist="50800" w14:dir="2700000" w14:sx="100000" w14:sy="100000" w14:kx="0" w14:ky="0" w14:algn="ctr">
                                  <w14:srgbClr w14:val="C00000">
                                    <w14:alpha w14:val="60000"/>
                                  </w14:srgbClr>
                                </w14:shadow>
                              </w:rPr>
                              <w:t>Име Фамилия, Име Фамилия и др.</w:t>
                            </w:r>
                          </w:p>
                          <w:p w14:paraId="0A754335" w14:textId="2CB806C3" w:rsidR="009B65A3" w:rsidRPr="002E624C" w:rsidRDefault="009B65A3" w:rsidP="009B65A3">
                            <w:pPr>
                              <w:spacing w:after="0" w:line="180" w:lineRule="auto"/>
                              <w:contextualSpacing/>
                              <w:jc w:val="cente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pPr>
                            <w:r w:rsidRPr="002E624C">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w:t>
                            </w:r>
                            <w:r w:rsidR="003A0AFC">
                              <w:rPr>
                                <w:rFonts w:ascii="Century Gothic" w:hAnsi="Century Gothic"/>
                                <w:i/>
                                <w:iCs/>
                                <w:color w:val="000000" w:themeColor="text1"/>
                                <w:sz w:val="20"/>
                                <w:szCs w:val="20"/>
                                <w:lang w:val="en-US"/>
                                <w14:shadow w14:blurRad="50800" w14:dist="50800" w14:dir="2700000" w14:sx="100000" w14:sy="100000" w14:kx="0" w14:ky="0" w14:algn="ctr">
                                  <w14:srgbClr w14:val="C00000">
                                    <w14:alpha w14:val="60000"/>
                                  </w14:srgbClr>
                                </w14:shadow>
                              </w:rPr>
                              <w:t xml:space="preserve"> </w:t>
                            </w:r>
                            <w: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заглавие на патента</w:t>
                            </w:r>
                            <w:r w:rsidR="00E80EEB">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 xml:space="preserve"> и име на изобретателя</w:t>
                            </w:r>
                            <w: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 xml:space="preserve"> - </w:t>
                            </w:r>
                            <w:r w:rsidRPr="00E80EEB">
                              <w:rPr>
                                <w:rFonts w:ascii="Century Gothic" w:hAnsi="Century Gothic"/>
                                <w:i/>
                                <w:iCs/>
                                <w:color w:val="FF0000"/>
                                <w:sz w:val="20"/>
                                <w:szCs w:val="20"/>
                                <w14:shadow w14:blurRad="50800" w14:dist="50800" w14:dir="2700000" w14:sx="100000" w14:sy="100000" w14:kx="0" w14:ky="0" w14:algn="ctr">
                                  <w14:srgbClr w14:val="C00000">
                                    <w14:alpha w14:val="60000"/>
                                  </w14:srgbClr>
                                </w14:shadow>
                              </w:rPr>
                              <w:t>попълва се от изобретателя</w:t>
                            </w:r>
                            <w:r w:rsidR="003A0AFC">
                              <w:rPr>
                                <w:rFonts w:ascii="Century Gothic" w:hAnsi="Century Gothic"/>
                                <w:i/>
                                <w:iCs/>
                                <w:color w:val="000000" w:themeColor="text1"/>
                                <w:sz w:val="20"/>
                                <w:szCs w:val="20"/>
                                <w:lang w:val="en-US"/>
                                <w14:shadow w14:blurRad="50800" w14:dist="50800" w14:dir="2700000" w14:sx="100000" w14:sy="100000" w14:kx="0" w14:ky="0" w14:algn="ctr">
                                  <w14:srgbClr w14:val="C00000">
                                    <w14:alpha w14:val="60000"/>
                                  </w14:srgbClr>
                                </w14:shadow>
                              </w:rPr>
                              <w:t xml:space="preserve"> </w:t>
                            </w:r>
                            <w:r w:rsidRPr="002E624C">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0DE52" id="_x0000_s1028" type="#_x0000_t202" style="position:absolute;margin-left:-35.4pt;margin-top:49.1pt;width:524.35pt;height:70.9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" filled="f" stroked="f">
                <v:textbox>
                  <w:txbxContent>
                    <w:p w14:paraId="008BB396" w14:textId="2215B7A7" w:rsidR="009B65A3" w:rsidRDefault="009B65A3" w:rsidP="009B65A3">
                      <w:pPr>
                        <w:spacing w:after="0" w:line="180" w:lineRule="auto"/>
                        <w:contextualSpacing/>
                        <w:jc w:val="center"/>
                        <w:rPr>
                          <w:rFonts w:ascii="Century Gothic" w:hAnsi="Century Gothic"/>
                          <w:b/>
                          <w:bCs/>
                          <w:color w:val="002060"/>
                          <w:sz w:val="40"/>
                          <w:szCs w:val="40"/>
                          <w14:shadow w14:blurRad="50800" w14:dist="50800" w14:dir="2700000" w14:sx="100000" w14:sy="100000" w14:kx="0" w14:ky="0" w14:algn="ctr">
                            <w14:srgbClr w14:val="C00000">
                              <w14:alpha w14:val="60000"/>
                            </w14:srgbClr>
                          </w14:shadow>
                        </w:rPr>
                      </w:pPr>
                      <w:r w:rsidRPr="00EE5AB8">
                        <w:rPr>
                          <w:rFonts w:ascii="Century Gothic" w:hAnsi="Century Gothic"/>
                          <w:b/>
                          <w:bCs/>
                          <w:color w:val="002060"/>
                          <w:sz w:val="40"/>
                          <w:szCs w:val="40"/>
                          <w14:shadow w14:blurRad="50800" w14:dist="50800" w14:dir="2700000" w14:sx="100000" w14:sy="100000" w14:kx="0" w14:ky="0" w14:algn="ctr">
                            <w14:srgbClr w14:val="C00000">
                              <w14:alpha w14:val="60000"/>
                            </w14:srgbClr>
                          </w14:shadow>
                        </w:rPr>
                        <w:t>Директно преобразуване на вятъра в топлина чрез вихрови токове</w:t>
                      </w:r>
                    </w:p>
                    <w:p w14:paraId="363347BA" w14:textId="5745FC9B" w:rsidR="00E80EEB" w:rsidRPr="00BA7743" w:rsidRDefault="00E80EEB" w:rsidP="009B65A3">
                      <w:pPr>
                        <w:spacing w:after="0" w:line="180" w:lineRule="auto"/>
                        <w:contextualSpacing/>
                        <w:jc w:val="center"/>
                        <w:rPr>
                          <w:rFonts w:ascii="Century Gothic" w:hAnsi="Century Gothic"/>
                          <w:b/>
                          <w:bCs/>
                          <w:color w:val="0070C0"/>
                          <w:sz w:val="40"/>
                          <w:szCs w:val="40"/>
                          <w14:shadow w14:blurRad="50800" w14:dist="50800" w14:dir="2700000" w14:sx="100000" w14:sy="100000" w14:kx="0" w14:ky="0" w14:algn="ctr">
                            <w14:srgbClr w14:val="C00000">
                              <w14:alpha w14:val="60000"/>
                            </w14:srgbClr>
                          </w14:shadow>
                        </w:rPr>
                      </w:pPr>
                      <w:r w:rsidRPr="00BA7743">
                        <w:rPr>
                          <w:rFonts w:ascii="Century Gothic" w:hAnsi="Century Gothic"/>
                          <w:b/>
                          <w:bCs/>
                          <w:color w:val="0070C0"/>
                          <w:sz w:val="24"/>
                          <w:szCs w:val="24"/>
                          <w14:shadow w14:blurRad="50800" w14:dist="50800" w14:dir="2700000" w14:sx="100000" w14:sy="100000" w14:kx="0" w14:ky="0" w14:algn="ctr">
                            <w14:srgbClr w14:val="C00000">
                              <w14:alpha w14:val="60000"/>
                            </w14:srgbClr>
                          </w14:shadow>
                        </w:rPr>
                        <w:t>Име Фамилия, Име Фамилия и др.</w:t>
                      </w:r>
                    </w:p>
                    <w:p w14:paraId="0A754335" w14:textId="2CB806C3" w:rsidR="009B65A3" w:rsidRPr="002E624C" w:rsidRDefault="009B65A3" w:rsidP="009B65A3">
                      <w:pPr>
                        <w:spacing w:after="0" w:line="180" w:lineRule="auto"/>
                        <w:contextualSpacing/>
                        <w:jc w:val="cente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pPr>
                      <w:r w:rsidRPr="002E624C">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w:t>
                      </w:r>
                      <w:r w:rsidR="003A0AFC">
                        <w:rPr>
                          <w:rFonts w:ascii="Century Gothic" w:hAnsi="Century Gothic"/>
                          <w:i/>
                          <w:iCs/>
                          <w:color w:val="000000" w:themeColor="text1"/>
                          <w:sz w:val="20"/>
                          <w:szCs w:val="20"/>
                          <w:lang w:val="en-US"/>
                          <w14:shadow w14:blurRad="50800" w14:dist="50800" w14:dir="2700000" w14:sx="100000" w14:sy="100000" w14:kx="0" w14:ky="0" w14:algn="ctr">
                            <w14:srgbClr w14:val="C00000">
                              <w14:alpha w14:val="60000"/>
                            </w14:srgbClr>
                          </w14:shadow>
                        </w:rPr>
                        <w:t xml:space="preserve"> </w:t>
                      </w:r>
                      <w: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заглавие на патента</w:t>
                      </w:r>
                      <w:r w:rsidR="00E80EEB">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 xml:space="preserve"> и име на изобретателя</w:t>
                      </w:r>
                      <w:r>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 xml:space="preserve"> - </w:t>
                      </w:r>
                      <w:r w:rsidRPr="00E80EEB">
                        <w:rPr>
                          <w:rFonts w:ascii="Century Gothic" w:hAnsi="Century Gothic"/>
                          <w:i/>
                          <w:iCs/>
                          <w:color w:val="FF0000"/>
                          <w:sz w:val="20"/>
                          <w:szCs w:val="20"/>
                          <w14:shadow w14:blurRad="50800" w14:dist="50800" w14:dir="2700000" w14:sx="100000" w14:sy="100000" w14:kx="0" w14:ky="0" w14:algn="ctr">
                            <w14:srgbClr w14:val="C00000">
                              <w14:alpha w14:val="60000"/>
                            </w14:srgbClr>
                          </w14:shadow>
                        </w:rPr>
                        <w:t>попълва се от изобретателя</w:t>
                      </w:r>
                      <w:r w:rsidR="003A0AFC">
                        <w:rPr>
                          <w:rFonts w:ascii="Century Gothic" w:hAnsi="Century Gothic"/>
                          <w:i/>
                          <w:iCs/>
                          <w:color w:val="000000" w:themeColor="text1"/>
                          <w:sz w:val="20"/>
                          <w:szCs w:val="20"/>
                          <w:lang w:val="en-US"/>
                          <w14:shadow w14:blurRad="50800" w14:dist="50800" w14:dir="2700000" w14:sx="100000" w14:sy="100000" w14:kx="0" w14:ky="0" w14:algn="ctr">
                            <w14:srgbClr w14:val="C00000">
                              <w14:alpha w14:val="60000"/>
                            </w14:srgbClr>
                          </w14:shadow>
                        </w:rPr>
                        <w:t xml:space="preserve"> </w:t>
                      </w:r>
                      <w:r w:rsidRPr="002E624C">
                        <w:rPr>
                          <w:rFonts w:ascii="Century Gothic" w:hAnsi="Century Gothic"/>
                          <w:i/>
                          <w:iCs/>
                          <w:color w:val="000000" w:themeColor="text1"/>
                          <w:sz w:val="20"/>
                          <w:szCs w:val="20"/>
                          <w14:shadow w14:blurRad="50800" w14:dist="50800" w14:dir="2700000" w14:sx="100000" w14:sy="100000" w14:kx="0" w14:ky="0" w14:algn="ctr">
                            <w14:srgbClr w14:val="C00000">
                              <w14:alpha w14:val="60000"/>
                            </w14:srgbClr>
                          </w14:shadow>
                        </w:rPr>
                        <w:t>/</w:t>
                      </w:r>
                    </w:p>
                  </w:txbxContent>
                </v:textbox>
                <w10:wrap type="square"/>
              </v:shape>
            </w:pict>
          </mc:Fallback>
        </mc:AlternateContent>
      </w:r>
      <w:r>
        <w:rPr>
          <w:noProof/>
        </w:rPr>
        <mc:AlternateContent>
          <mc:Choice Requires="wps">
            <w:drawing>
              <wp:anchor distT="45720" distB="45720" distL="114300" distR="114300" simplePos="0" relativeHeight="251665408" behindDoc="0" locked="0" layoutInCell="1" allowOverlap="1" wp14:anchorId="03F0CB3E" wp14:editId="4C8FCABD">
                <wp:simplePos x="0" y="0"/>
                <wp:positionH relativeFrom="column">
                  <wp:posOffset>1938020</wp:posOffset>
                </wp:positionH>
                <wp:positionV relativeFrom="page">
                  <wp:posOffset>1593320</wp:posOffset>
                </wp:positionV>
                <wp:extent cx="3395980" cy="320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980" cy="320675"/>
                        </a:xfrm>
                        <a:prstGeom prst="rect">
                          <a:avLst/>
                        </a:prstGeom>
                        <a:noFill/>
                        <a:ln w="9525">
                          <a:noFill/>
                          <a:miter lim="800000"/>
                          <a:headEnd/>
                          <a:tailEnd/>
                        </a:ln>
                      </wps:spPr>
                      <wps:txbx>
                        <w:txbxContent>
                          <w:p w14:paraId="0F79ABAA" w14:textId="4C84D105" w:rsidR="00673694" w:rsidRPr="007D15B8" w:rsidRDefault="00673694" w:rsidP="007D15B8">
                            <w:pPr>
                              <w:spacing w:after="0"/>
                              <w:jc w:val="center"/>
                              <w:rPr>
                                <w:rFonts w:ascii="Century Gothic" w:hAnsi="Century Gothic"/>
                                <w:sz w:val="28"/>
                                <w:szCs w:val="28"/>
                                <w:lang w:val="en-US"/>
                              </w:rPr>
                            </w:pPr>
                            <w:r w:rsidRPr="00673694">
                              <w:rPr>
                                <w:rFonts w:ascii="Century Gothic" w:hAnsi="Century Gothic"/>
                                <w:sz w:val="28"/>
                                <w:szCs w:val="28"/>
                              </w:rPr>
                              <w:t>Предложение №</w:t>
                            </w:r>
                            <w:r w:rsidRPr="00673694">
                              <w:rPr>
                                <w:rFonts w:ascii="Century Gothic" w:hAnsi="Century Gothic"/>
                                <w:b/>
                                <w:bCs/>
                                <w:sz w:val="28"/>
                                <w:szCs w:val="28"/>
                              </w:rPr>
                              <w:t>…..</w:t>
                            </w:r>
                            <w:r w:rsidR="007D15B8" w:rsidRPr="00673694">
                              <w:rPr>
                                <w:rFonts w:ascii="Century Gothic" w:hAnsi="Century Gothic"/>
                                <w:sz w:val="20"/>
                                <w:szCs w:val="20"/>
                                <w:lang w:val="en-US"/>
                              </w:rPr>
                              <w:t>/</w:t>
                            </w:r>
                            <w:r w:rsidR="007D15B8">
                              <w:rPr>
                                <w:rFonts w:ascii="Century Gothic" w:hAnsi="Century Gothic"/>
                                <w:sz w:val="20"/>
                                <w:szCs w:val="20"/>
                                <w:lang w:val="en-US"/>
                              </w:rPr>
                              <w:t xml:space="preserve"> </w:t>
                            </w:r>
                            <w:r w:rsidR="007D15B8" w:rsidRPr="003A6F68">
                              <w:rPr>
                                <w:rFonts w:ascii="Century Gothic" w:hAnsi="Century Gothic"/>
                                <w:i/>
                                <w:iCs/>
                                <w:color w:val="FF0000"/>
                                <w:sz w:val="20"/>
                                <w:szCs w:val="20"/>
                              </w:rPr>
                              <w:t>попълва се от ЦТЗТ</w:t>
                            </w:r>
                            <w:r w:rsidR="007D15B8">
                              <w:rPr>
                                <w:rFonts w:ascii="Century Gothic" w:hAnsi="Century Gothic"/>
                                <w:i/>
                                <w:iCs/>
                                <w:color w:val="FF0000"/>
                                <w:sz w:val="20"/>
                                <w:szCs w:val="20"/>
                                <w:lang w:val="en-US"/>
                              </w:rPr>
                              <w:t xml:space="preserve"> </w:t>
                            </w:r>
                            <w:r w:rsidR="007D15B8" w:rsidRPr="00673694">
                              <w:rPr>
                                <w:rFonts w:ascii="Century Gothic" w:hAnsi="Century Gothic"/>
                                <w:sz w:val="20"/>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0CB3E" id="_x0000_s1029" type="#_x0000_t202" style="position:absolute;margin-left:152.6pt;margin-top:125.45pt;width:267.4pt;height:25.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" filled="f" stroked="f">
                <v:textbox>
                  <w:txbxContent>
                    <w:p w14:paraId="0F79ABAA" w14:textId="4C84D105" w:rsidR="00673694" w:rsidRPr="007D15B8" w:rsidRDefault="00673694" w:rsidP="007D15B8">
                      <w:pPr>
                        <w:spacing w:after="0"/>
                        <w:jc w:val="center"/>
                        <w:rPr>
                          <w:rFonts w:ascii="Century Gothic" w:hAnsi="Century Gothic"/>
                          <w:sz w:val="28"/>
                          <w:szCs w:val="28"/>
                          <w:lang w:val="en-US"/>
                        </w:rPr>
                      </w:pPr>
                      <w:r w:rsidRPr="00673694">
                        <w:rPr>
                          <w:rFonts w:ascii="Century Gothic" w:hAnsi="Century Gothic"/>
                          <w:sz w:val="28"/>
                          <w:szCs w:val="28"/>
                        </w:rPr>
                        <w:t>Предложение №</w:t>
                      </w:r>
                      <w:r w:rsidRPr="00673694">
                        <w:rPr>
                          <w:rFonts w:ascii="Century Gothic" w:hAnsi="Century Gothic"/>
                          <w:b/>
                          <w:bCs/>
                          <w:sz w:val="28"/>
                          <w:szCs w:val="28"/>
                        </w:rPr>
                        <w:t>…..</w:t>
                      </w:r>
                      <w:r w:rsidR="007D15B8" w:rsidRPr="00673694">
                        <w:rPr>
                          <w:rFonts w:ascii="Century Gothic" w:hAnsi="Century Gothic"/>
                          <w:sz w:val="20"/>
                          <w:szCs w:val="20"/>
                          <w:lang w:val="en-US"/>
                        </w:rPr>
                        <w:t>/</w:t>
                      </w:r>
                      <w:r w:rsidR="007D15B8">
                        <w:rPr>
                          <w:rFonts w:ascii="Century Gothic" w:hAnsi="Century Gothic"/>
                          <w:sz w:val="20"/>
                          <w:szCs w:val="20"/>
                          <w:lang w:val="en-US"/>
                        </w:rPr>
                        <w:t xml:space="preserve"> </w:t>
                      </w:r>
                      <w:r w:rsidR="007D15B8" w:rsidRPr="003A6F68">
                        <w:rPr>
                          <w:rFonts w:ascii="Century Gothic" w:hAnsi="Century Gothic"/>
                          <w:i/>
                          <w:iCs/>
                          <w:color w:val="FF0000"/>
                          <w:sz w:val="20"/>
                          <w:szCs w:val="20"/>
                        </w:rPr>
                        <w:t>попълва се от ЦТЗТ</w:t>
                      </w:r>
                      <w:r w:rsidR="007D15B8">
                        <w:rPr>
                          <w:rFonts w:ascii="Century Gothic" w:hAnsi="Century Gothic"/>
                          <w:i/>
                          <w:iCs/>
                          <w:color w:val="FF0000"/>
                          <w:sz w:val="20"/>
                          <w:szCs w:val="20"/>
                          <w:lang w:val="en-US"/>
                        </w:rPr>
                        <w:t xml:space="preserve"> </w:t>
                      </w:r>
                      <w:r w:rsidR="007D15B8" w:rsidRPr="00673694">
                        <w:rPr>
                          <w:rFonts w:ascii="Century Gothic" w:hAnsi="Century Gothic"/>
                          <w:sz w:val="20"/>
                          <w:szCs w:val="20"/>
                          <w:lang w:val="en-US"/>
                        </w:rPr>
                        <w:t>/</w:t>
                      </w:r>
                    </w:p>
                  </w:txbxContent>
                </v:textbox>
                <w10:wrap type="square" anchory="page"/>
              </v:shape>
            </w:pict>
          </mc:Fallback>
        </mc:AlternateContent>
      </w:r>
      <w:r w:rsidR="003C6FCC">
        <w:rPr>
          <w:noProof/>
        </w:rPr>
        <mc:AlternateContent>
          <mc:Choice Requires="wps">
            <w:drawing>
              <wp:anchor distT="45720" distB="45720" distL="114300" distR="114300" simplePos="0" relativeHeight="251684864" behindDoc="0" locked="0" layoutInCell="1" allowOverlap="1" wp14:anchorId="5A3F9579" wp14:editId="597881FA">
                <wp:simplePos x="0" y="0"/>
                <wp:positionH relativeFrom="column">
                  <wp:posOffset>-654685</wp:posOffset>
                </wp:positionH>
                <wp:positionV relativeFrom="paragraph">
                  <wp:posOffset>3299079</wp:posOffset>
                </wp:positionV>
                <wp:extent cx="1501140" cy="6477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647700"/>
                        </a:xfrm>
                        <a:prstGeom prst="rect">
                          <a:avLst/>
                        </a:prstGeom>
                        <a:noFill/>
                        <a:ln w="9525">
                          <a:noFill/>
                          <a:miter lim="800000"/>
                          <a:headEnd/>
                          <a:tailEnd/>
                        </a:ln>
                      </wps:spPr>
                      <wps:txbx>
                        <w:txbxContent>
                          <w:p w14:paraId="676D1122" w14:textId="2980199F" w:rsidR="00EE5AB8" w:rsidRDefault="00EE5AB8" w:rsidP="00EE5AB8">
                            <w:pPr>
                              <w:jc w:val="both"/>
                            </w:pPr>
                            <w:r>
                              <w:t>/илюстации – попълва се от изобретателя/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F9579" id="_x0000_s1030" type="#_x0000_t202" style="position:absolute;margin-left:-51.55pt;margin-top:259.75pt;width:118.2pt;height:51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" filled="f" stroked="f">
                <v:textbox>
                  <w:txbxContent>
                    <w:p w14:paraId="676D1122" w14:textId="2980199F" w:rsidR="00EE5AB8" w:rsidRDefault="00EE5AB8" w:rsidP="00EE5AB8">
                      <w:pPr>
                        <w:jc w:val="both"/>
                      </w:pPr>
                      <w:r>
                        <w:t>/</w:t>
                      </w:r>
                      <w:proofErr w:type="spellStart"/>
                      <w:r>
                        <w:t>илюстации</w:t>
                      </w:r>
                      <w:proofErr w:type="spellEnd"/>
                      <w:r>
                        <w:t xml:space="preserve"> – попълва се от изобретателя/</w:t>
                      </w:r>
                    </w:p>
                  </w:txbxContent>
                </v:textbox>
                <w10:wrap type="square"/>
              </v:shape>
            </w:pict>
          </mc:Fallback>
        </mc:AlternateContent>
      </w:r>
      <w:r w:rsidR="003C6FCC">
        <w:rPr>
          <w:noProof/>
        </w:rPr>
        <mc:AlternateContent>
          <mc:Choice Requires="wps">
            <w:drawing>
              <wp:anchor distT="45720" distB="45720" distL="114300" distR="114300" simplePos="0" relativeHeight="251688960" behindDoc="0" locked="0" layoutInCell="1" allowOverlap="1" wp14:anchorId="41E90BD8" wp14:editId="4C11E1F2">
                <wp:simplePos x="0" y="0"/>
                <wp:positionH relativeFrom="margin">
                  <wp:align>center</wp:align>
                </wp:positionH>
                <wp:positionV relativeFrom="page">
                  <wp:posOffset>7880350</wp:posOffset>
                </wp:positionV>
                <wp:extent cx="6859270" cy="2647315"/>
                <wp:effectExtent l="0" t="0" r="0" b="63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2647315"/>
                        </a:xfrm>
                        <a:prstGeom prst="rect">
                          <a:avLst/>
                        </a:prstGeom>
                        <a:noFill/>
                        <a:ln w="9525">
                          <a:noFill/>
                          <a:miter lim="800000"/>
                          <a:headEnd/>
                          <a:tailEnd/>
                        </a:ln>
                      </wps:spPr>
                      <wps:txbx>
                        <w:txbxContent>
                          <w:p w14:paraId="36042D8D" w14:textId="59544467" w:rsidR="00802AFD" w:rsidRDefault="00802AFD" w:rsidP="003C6FCC">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b/>
                                <w:bCs/>
                                <w:color w:val="C00000"/>
                                <w:sz w:val="30"/>
                                <w:szCs w:val="30"/>
                              </w:rPr>
                              <w:t>Техническа същност на решението</w:t>
                            </w:r>
                          </w:p>
                          <w:p w14:paraId="52FA735C" w14:textId="44594965" w:rsidR="00802AFD" w:rsidRDefault="00802AFD" w:rsidP="003C6FCC">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 xml:space="preserve">Изследователи от ТУ-София са изобретили устройство, което преобразува механичната енергия от вятърни или водни турбини директно в CO2 неутрална високотемпературна топлина. Устройството се състои от серия от магнити или генератори на магнитно поле, които са прикрепени към ротора или скоростната кутия на вятърна турбина чрез скоба. Тръби, пълни с проводяща течност – като разтопена сол или течен метал – допълват устройството. Докато магнитите, свързани с турбината, се въртят, тръбната система е статична. Движението на магнитите създава променливи магнитни полета в проводящата течност. Постоянната промяна в магнитния поток създава вихров ток, който загрява течността. Следователно той е източник на топлина и транспортна среда. оборудване и големи инвестиции.   </w:t>
                            </w:r>
                          </w:p>
                          <w:p w14:paraId="6EA9C664" w14:textId="77777777" w:rsidR="00802AFD" w:rsidRDefault="00802AFD" w:rsidP="003C6FCC">
                            <w:pPr>
                              <w:autoSpaceDE w:val="0"/>
                              <w:autoSpaceDN w:val="0"/>
                              <w:adjustRightInd w:val="0"/>
                              <w:spacing w:after="0" w:line="240" w:lineRule="auto"/>
                              <w:contextualSpacing/>
                              <w:jc w:val="both"/>
                              <w:rPr>
                                <w:i/>
                                <w:iCs/>
                                <w:sz w:val="20"/>
                                <w:szCs w:val="20"/>
                              </w:rPr>
                            </w:pPr>
                          </w:p>
                          <w:p w14:paraId="0B688C32" w14:textId="77777777" w:rsidR="00802AFD" w:rsidRDefault="00802AFD" w:rsidP="003C6FCC">
                            <w:pPr>
                              <w:autoSpaceDE w:val="0"/>
                              <w:autoSpaceDN w:val="0"/>
                              <w:adjustRightInd w:val="0"/>
                              <w:spacing w:after="0" w:line="240" w:lineRule="auto"/>
                              <w:contextualSpacing/>
                              <w:jc w:val="both"/>
                              <w:rPr>
                                <w:i/>
                                <w:iCs/>
                                <w:sz w:val="20"/>
                                <w:szCs w:val="20"/>
                              </w:rPr>
                            </w:pPr>
                          </w:p>
                          <w:p w14:paraId="093BD4DC" w14:textId="77777777" w:rsidR="00802AFD" w:rsidRDefault="00802AFD" w:rsidP="003C6FCC">
                            <w:pPr>
                              <w:autoSpaceDE w:val="0"/>
                              <w:autoSpaceDN w:val="0"/>
                              <w:adjustRightInd w:val="0"/>
                              <w:spacing w:after="0" w:line="240" w:lineRule="auto"/>
                              <w:contextualSpacing/>
                              <w:jc w:val="both"/>
                              <w:rPr>
                                <w:i/>
                                <w:iCs/>
                                <w:sz w:val="20"/>
                                <w:szCs w:val="20"/>
                              </w:rPr>
                            </w:pPr>
                          </w:p>
                          <w:p w14:paraId="4D2F3C02" w14:textId="48E906D3" w:rsidR="00802AFD" w:rsidRDefault="00802AFD" w:rsidP="003C6FCC">
                            <w:pPr>
                              <w:autoSpaceDE w:val="0"/>
                              <w:autoSpaceDN w:val="0"/>
                              <w:adjustRightInd w:val="0"/>
                              <w:spacing w:after="0" w:line="240" w:lineRule="auto"/>
                              <w:contextualSpacing/>
                              <w:jc w:val="center"/>
                              <w:rPr>
                                <w:i/>
                                <w:iCs/>
                                <w:sz w:val="20"/>
                                <w:szCs w:val="20"/>
                              </w:rPr>
                            </w:pPr>
                            <w:r w:rsidRPr="002E624C">
                              <w:rPr>
                                <w:i/>
                                <w:iCs/>
                                <w:sz w:val="20"/>
                                <w:szCs w:val="20"/>
                              </w:rPr>
                              <w:t>/</w:t>
                            </w:r>
                            <w:r w:rsidR="003A0AFC">
                              <w:rPr>
                                <w:i/>
                                <w:iCs/>
                                <w:sz w:val="20"/>
                                <w:szCs w:val="20"/>
                                <w:lang w:val="en-US"/>
                              </w:rPr>
                              <w:t xml:space="preserve">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281DE8D4" w14:textId="77777777" w:rsidR="00802AFD" w:rsidRPr="002E624C" w:rsidRDefault="00802AFD" w:rsidP="003C6FCC">
                            <w:pPr>
                              <w:rPr>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90BD8" id="_x0000_s1031" type="#_x0000_t202" style="position:absolute;margin-left:0;margin-top:620.5pt;width:540.1pt;height:208.45pt;z-index:25168896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" filled="f" stroked="f">
                <v:textbox>
                  <w:txbxContent>
                    <w:p w14:paraId="36042D8D" w14:textId="59544467" w:rsidR="00802AFD" w:rsidRDefault="00802AFD" w:rsidP="003C6FCC">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b/>
                          <w:bCs/>
                          <w:color w:val="C00000"/>
                          <w:sz w:val="30"/>
                          <w:szCs w:val="30"/>
                        </w:rPr>
                        <w:t>Техническа същност на решението</w:t>
                      </w:r>
                    </w:p>
                    <w:p w14:paraId="52FA735C" w14:textId="44594965" w:rsidR="00802AFD" w:rsidRDefault="00802AFD" w:rsidP="003C6FCC">
                      <w:pPr>
                        <w:autoSpaceDE w:val="0"/>
                        <w:autoSpaceDN w:val="0"/>
                        <w:adjustRightInd w:val="0"/>
                        <w:spacing w:after="0" w:line="240" w:lineRule="auto"/>
                        <w:contextualSpacing/>
                        <w:jc w:val="both"/>
                        <w:rPr>
                          <w:rFonts w:ascii="Calibri" w:hAnsi="Calibri" w:cs="Calibri"/>
                          <w:color w:val="000000"/>
                          <w:sz w:val="24"/>
                          <w:szCs w:val="24"/>
                        </w:rPr>
                      </w:pPr>
                      <w:r>
                        <w:rPr>
                          <w:rFonts w:ascii="Calibri" w:hAnsi="Calibri" w:cs="Calibri"/>
                          <w:color w:val="000000"/>
                          <w:sz w:val="24"/>
                          <w:szCs w:val="24"/>
                        </w:rPr>
                        <w:t xml:space="preserve">Изследователи от ТУ-София са изобретили устройство, което преобразува механичната енергия от вятърни или водни турбини директно в CO2 неутрална високотемпературна топлина. Устройството се състои от серия от магнити или генератори на магнитно поле, които са прикрепени към ротора или скоростната кутия на вятърна турбина чрез скоба. Тръби, пълни с проводяща течност – като разтопена сол или течен метал – допълват устройството. Докато магнитите, свързани с турбината, се въртят, тръбната система е статична. Движението на магнитите създава променливи магнитни полета в проводящата течност. Постоянната промяна в магнитния поток създава вихров ток, който загрява течността. Следователно той е източник на топлина и транспортна среда. оборудване и големи инвестиции.   </w:t>
                      </w:r>
                    </w:p>
                    <w:p w14:paraId="6EA9C664" w14:textId="77777777" w:rsidR="00802AFD" w:rsidRDefault="00802AFD" w:rsidP="003C6FCC">
                      <w:pPr>
                        <w:autoSpaceDE w:val="0"/>
                        <w:autoSpaceDN w:val="0"/>
                        <w:adjustRightInd w:val="0"/>
                        <w:spacing w:after="0" w:line="240" w:lineRule="auto"/>
                        <w:contextualSpacing/>
                        <w:jc w:val="both"/>
                        <w:rPr>
                          <w:i/>
                          <w:iCs/>
                          <w:sz w:val="20"/>
                          <w:szCs w:val="20"/>
                        </w:rPr>
                      </w:pPr>
                    </w:p>
                    <w:p w14:paraId="0B688C32" w14:textId="77777777" w:rsidR="00802AFD" w:rsidRDefault="00802AFD" w:rsidP="003C6FCC">
                      <w:pPr>
                        <w:autoSpaceDE w:val="0"/>
                        <w:autoSpaceDN w:val="0"/>
                        <w:adjustRightInd w:val="0"/>
                        <w:spacing w:after="0" w:line="240" w:lineRule="auto"/>
                        <w:contextualSpacing/>
                        <w:jc w:val="both"/>
                        <w:rPr>
                          <w:i/>
                          <w:iCs/>
                          <w:sz w:val="20"/>
                          <w:szCs w:val="20"/>
                        </w:rPr>
                      </w:pPr>
                    </w:p>
                    <w:p w14:paraId="093BD4DC" w14:textId="77777777" w:rsidR="00802AFD" w:rsidRDefault="00802AFD" w:rsidP="003C6FCC">
                      <w:pPr>
                        <w:autoSpaceDE w:val="0"/>
                        <w:autoSpaceDN w:val="0"/>
                        <w:adjustRightInd w:val="0"/>
                        <w:spacing w:after="0" w:line="240" w:lineRule="auto"/>
                        <w:contextualSpacing/>
                        <w:jc w:val="both"/>
                        <w:rPr>
                          <w:i/>
                          <w:iCs/>
                          <w:sz w:val="20"/>
                          <w:szCs w:val="20"/>
                        </w:rPr>
                      </w:pPr>
                    </w:p>
                    <w:p w14:paraId="4D2F3C02" w14:textId="48E906D3" w:rsidR="00802AFD" w:rsidRDefault="00802AFD" w:rsidP="003C6FCC">
                      <w:pPr>
                        <w:autoSpaceDE w:val="0"/>
                        <w:autoSpaceDN w:val="0"/>
                        <w:adjustRightInd w:val="0"/>
                        <w:spacing w:after="0" w:line="240" w:lineRule="auto"/>
                        <w:contextualSpacing/>
                        <w:jc w:val="center"/>
                        <w:rPr>
                          <w:i/>
                          <w:iCs/>
                          <w:sz w:val="20"/>
                          <w:szCs w:val="20"/>
                        </w:rPr>
                      </w:pPr>
                      <w:r w:rsidRPr="002E624C">
                        <w:rPr>
                          <w:i/>
                          <w:iCs/>
                          <w:sz w:val="20"/>
                          <w:szCs w:val="20"/>
                        </w:rPr>
                        <w:t>/</w:t>
                      </w:r>
                      <w:r w:rsidR="003A0AFC">
                        <w:rPr>
                          <w:i/>
                          <w:iCs/>
                          <w:sz w:val="20"/>
                          <w:szCs w:val="20"/>
                          <w:lang w:val="en-US"/>
                        </w:rPr>
                        <w:t xml:space="preserve">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281DE8D4" w14:textId="77777777" w:rsidR="00802AFD" w:rsidRPr="002E624C" w:rsidRDefault="00802AFD" w:rsidP="003C6FCC">
                      <w:pPr>
                        <w:rPr>
                          <w:i/>
                          <w:iCs/>
                          <w:sz w:val="20"/>
                          <w:szCs w:val="20"/>
                        </w:rPr>
                      </w:pPr>
                    </w:p>
                  </w:txbxContent>
                </v:textbox>
                <w10:wrap type="square" anchorx="margin" anchory="page"/>
              </v:shape>
            </w:pict>
          </mc:Fallback>
        </mc:AlternateContent>
      </w:r>
      <w:r w:rsidR="00E47693">
        <w:rPr>
          <w:noProof/>
        </w:rPr>
        <w:br w:type="page"/>
      </w:r>
    </w:p>
    <w:p w14:paraId="3221B9F6" w14:textId="21A8CBB3" w:rsidR="00864AE1" w:rsidRDefault="00E86518">
      <w:r>
        <w:rPr>
          <w:noProof/>
        </w:rPr>
        <w:lastRenderedPageBreak/>
        <mc:AlternateContent>
          <mc:Choice Requires="wps">
            <w:drawing>
              <wp:anchor distT="45720" distB="45720" distL="114300" distR="114300" simplePos="0" relativeHeight="251710464" behindDoc="0" locked="0" layoutInCell="1" allowOverlap="1" wp14:anchorId="64BE137D" wp14:editId="375D98E8">
                <wp:simplePos x="0" y="0"/>
                <wp:positionH relativeFrom="column">
                  <wp:posOffset>683260</wp:posOffset>
                </wp:positionH>
                <wp:positionV relativeFrom="page">
                  <wp:posOffset>8782050</wp:posOffset>
                </wp:positionV>
                <wp:extent cx="3582035" cy="1337945"/>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035" cy="1337945"/>
                        </a:xfrm>
                        <a:prstGeom prst="rect">
                          <a:avLst/>
                        </a:prstGeom>
                        <a:noFill/>
                        <a:ln w="9525">
                          <a:noFill/>
                          <a:miter lim="800000"/>
                          <a:headEnd/>
                          <a:tailEnd/>
                        </a:ln>
                      </wps:spPr>
                      <wps:txbx>
                        <w:txbxContent>
                          <w:p w14:paraId="427429DF" w14:textId="77777777" w:rsidR="006432C9" w:rsidRPr="00421EA1" w:rsidRDefault="006432C9" w:rsidP="006432C9">
                            <w:pPr>
                              <w:autoSpaceDE w:val="0"/>
                              <w:autoSpaceDN w:val="0"/>
                              <w:adjustRightInd w:val="0"/>
                              <w:spacing w:after="0"/>
                              <w:rPr>
                                <w:rFonts w:ascii="Calibri" w:hAnsi="Calibri" w:cs="Calibri"/>
                                <w:b/>
                                <w:bCs/>
                                <w:color w:val="000000"/>
                                <w:sz w:val="26"/>
                                <w:szCs w:val="26"/>
                              </w:rPr>
                            </w:pPr>
                            <w:r w:rsidRPr="00421EA1">
                              <w:rPr>
                                <w:rFonts w:ascii="Calibri" w:hAnsi="Calibri" w:cs="Calibri"/>
                                <w:b/>
                                <w:bCs/>
                                <w:color w:val="000000"/>
                                <w:sz w:val="26"/>
                                <w:szCs w:val="26"/>
                              </w:rPr>
                              <w:t>д-р Ралица Заякова-Крушкова</w:t>
                            </w:r>
                          </w:p>
                          <w:p w14:paraId="7D772D85" w14:textId="321AACB7" w:rsidR="006432C9" w:rsidRPr="00421EA1" w:rsidRDefault="00BB1BED" w:rsidP="006432C9">
                            <w:pPr>
                              <w:autoSpaceDE w:val="0"/>
                              <w:autoSpaceDN w:val="0"/>
                              <w:adjustRightInd w:val="0"/>
                              <w:spacing w:after="0"/>
                              <w:rPr>
                                <w:rFonts w:ascii="Calibri" w:hAnsi="Calibri" w:cs="Calibri"/>
                                <w:color w:val="000000"/>
                                <w:sz w:val="24"/>
                                <w:szCs w:val="24"/>
                              </w:rPr>
                            </w:pPr>
                            <w:r>
                              <w:rPr>
                                <w:rFonts w:ascii="Calibri" w:hAnsi="Calibri" w:cs="Calibri"/>
                                <w:color w:val="000000"/>
                                <w:sz w:val="24"/>
                                <w:szCs w:val="24"/>
                              </w:rPr>
                              <w:t>Мениджър иновации</w:t>
                            </w:r>
                            <w:r w:rsidR="006432C9" w:rsidRPr="00421EA1">
                              <w:rPr>
                                <w:rFonts w:ascii="Calibri" w:hAnsi="Calibri" w:cs="Calibri"/>
                                <w:color w:val="000000"/>
                                <w:sz w:val="24"/>
                                <w:szCs w:val="24"/>
                              </w:rPr>
                              <w:t xml:space="preserve"> </w:t>
                            </w:r>
                          </w:p>
                          <w:p w14:paraId="601A3B87" w14:textId="471125DC" w:rsidR="006432C9" w:rsidRPr="00421EA1" w:rsidRDefault="006432C9" w:rsidP="006432C9">
                            <w:pPr>
                              <w:autoSpaceDE w:val="0"/>
                              <w:autoSpaceDN w:val="0"/>
                              <w:adjustRightInd w:val="0"/>
                              <w:spacing w:after="0"/>
                              <w:rPr>
                                <w:rFonts w:ascii="Calibri" w:hAnsi="Calibri" w:cs="Calibri"/>
                                <w:color w:val="000000"/>
                                <w:sz w:val="24"/>
                                <w:szCs w:val="24"/>
                              </w:rPr>
                            </w:pPr>
                            <w:r w:rsidRPr="00421EA1">
                              <w:rPr>
                                <w:rFonts w:ascii="Calibri" w:hAnsi="Calibri" w:cs="Calibri"/>
                                <w:color w:val="000000"/>
                                <w:sz w:val="24"/>
                                <w:szCs w:val="24"/>
                              </w:rPr>
                              <w:t>Технически университет</w:t>
                            </w:r>
                            <w:r w:rsidR="00E86518">
                              <w:rPr>
                                <w:rFonts w:ascii="Calibri" w:hAnsi="Calibri" w:cs="Calibri"/>
                                <w:color w:val="000000"/>
                                <w:sz w:val="24"/>
                                <w:szCs w:val="24"/>
                              </w:rPr>
                              <w:t xml:space="preserve"> -</w:t>
                            </w:r>
                            <w:r w:rsidRPr="00421EA1">
                              <w:rPr>
                                <w:rFonts w:ascii="Calibri" w:hAnsi="Calibri" w:cs="Calibri"/>
                                <w:color w:val="000000"/>
                                <w:sz w:val="24"/>
                                <w:szCs w:val="24"/>
                              </w:rPr>
                              <w:t xml:space="preserve"> София (ТУ-София)</w:t>
                            </w:r>
                          </w:p>
                          <w:p w14:paraId="696A9FC1" w14:textId="77777777" w:rsidR="006432C9" w:rsidRPr="00421EA1" w:rsidRDefault="006432C9" w:rsidP="006432C9">
                            <w:pPr>
                              <w:autoSpaceDE w:val="0"/>
                              <w:autoSpaceDN w:val="0"/>
                              <w:adjustRightInd w:val="0"/>
                              <w:spacing w:after="0"/>
                              <w:rPr>
                                <w:rFonts w:ascii="Calibri" w:hAnsi="Calibri" w:cs="Calibri"/>
                                <w:color w:val="000000"/>
                                <w:sz w:val="24"/>
                                <w:szCs w:val="24"/>
                              </w:rPr>
                            </w:pPr>
                            <w:r w:rsidRPr="00421EA1">
                              <w:rPr>
                                <w:rFonts w:ascii="Calibri" w:hAnsi="Calibri" w:cs="Calibri"/>
                                <w:color w:val="000000"/>
                                <w:sz w:val="24"/>
                                <w:szCs w:val="24"/>
                              </w:rPr>
                              <w:t>Център за трансфер на знания и технологии (ЦТЗТ)</w:t>
                            </w:r>
                          </w:p>
                          <w:p w14:paraId="2CDAC104" w14:textId="5CBD50DB" w:rsidR="003C6FCC" w:rsidRDefault="006432C9" w:rsidP="00421EA1">
                            <w:pPr>
                              <w:autoSpaceDE w:val="0"/>
                              <w:autoSpaceDN w:val="0"/>
                              <w:adjustRightInd w:val="0"/>
                              <w:spacing w:after="0"/>
                              <w:rPr>
                                <w:i/>
                                <w:iCs/>
                                <w:sz w:val="20"/>
                                <w:szCs w:val="20"/>
                              </w:rPr>
                            </w:pPr>
                            <w:r w:rsidRPr="00421EA1">
                              <w:rPr>
                                <w:rFonts w:ascii="Calibri" w:hAnsi="Calibri" w:cs="Calibri"/>
                                <w:color w:val="000000"/>
                                <w:sz w:val="24"/>
                                <w:szCs w:val="24"/>
                              </w:rPr>
                              <w:t xml:space="preserve">Телефон: +359 (0) </w:t>
                            </w:r>
                            <w:r w:rsidR="003C6FCC" w:rsidRPr="002E624C">
                              <w:rPr>
                                <w:i/>
                                <w:iCs/>
                                <w:sz w:val="20"/>
                                <w:szCs w:val="20"/>
                              </w:rPr>
                              <w:t>/</w:t>
                            </w:r>
                            <w:r w:rsidR="003A0AFC">
                              <w:rPr>
                                <w:i/>
                                <w:iCs/>
                                <w:sz w:val="20"/>
                                <w:szCs w:val="20"/>
                                <w:lang w:val="en-US"/>
                              </w:rPr>
                              <w:t xml:space="preserve"> </w:t>
                            </w:r>
                            <w:r w:rsidR="003C6FCC" w:rsidRPr="003A6F68">
                              <w:rPr>
                                <w:i/>
                                <w:iCs/>
                                <w:color w:val="FF0000"/>
                                <w:sz w:val="20"/>
                                <w:szCs w:val="20"/>
                              </w:rPr>
                              <w:t>попълва се от ЦТЗТ</w:t>
                            </w:r>
                            <w:r w:rsidR="003A0AFC">
                              <w:rPr>
                                <w:i/>
                                <w:iCs/>
                                <w:color w:val="FF0000"/>
                                <w:sz w:val="20"/>
                                <w:szCs w:val="20"/>
                                <w:lang w:val="en-US"/>
                              </w:rPr>
                              <w:t xml:space="preserve"> </w:t>
                            </w:r>
                            <w:r w:rsidR="003C6FCC" w:rsidRPr="002E624C">
                              <w:rPr>
                                <w:i/>
                                <w:iCs/>
                                <w:sz w:val="20"/>
                                <w:szCs w:val="20"/>
                              </w:rPr>
                              <w:t>/</w:t>
                            </w:r>
                          </w:p>
                          <w:p w14:paraId="7E98AAE2" w14:textId="77777777" w:rsidR="003C6FCC" w:rsidRDefault="003C6FCC" w:rsidP="006432C9">
                            <w:pPr>
                              <w:autoSpaceDE w:val="0"/>
                              <w:autoSpaceDN w:val="0"/>
                              <w:adjustRightInd w:val="0"/>
                              <w:spacing w:after="0"/>
                              <w:rPr>
                                <w:rFonts w:ascii="Calibri" w:hAnsi="Calibri" w:cs="Calibri"/>
                                <w:color w:val="000000"/>
                                <w:sz w:val="27"/>
                                <w:szCs w:val="27"/>
                              </w:rPr>
                            </w:pPr>
                          </w:p>
                          <w:p w14:paraId="1248A37E" w14:textId="77777777" w:rsidR="003C6FCC" w:rsidRDefault="003C6FCC" w:rsidP="006432C9">
                            <w:pPr>
                              <w:autoSpaceDE w:val="0"/>
                              <w:autoSpaceDN w:val="0"/>
                              <w:adjustRightInd w:val="0"/>
                              <w:spacing w:after="0"/>
                              <w:rPr>
                                <w:rFonts w:ascii="Calibri" w:hAnsi="Calibri" w:cs="Calibri"/>
                                <w:color w:val="000000"/>
                                <w:sz w:val="27"/>
                                <w:szCs w:val="27"/>
                              </w:rPr>
                            </w:pPr>
                          </w:p>
                          <w:p w14:paraId="5E548237" w14:textId="4BC3D2A5" w:rsidR="006432C9" w:rsidRPr="002E624C" w:rsidRDefault="006432C9" w:rsidP="006432C9">
                            <w:pPr>
                              <w:rPr>
                                <w:i/>
                                <w:iCs/>
                                <w:sz w:val="20"/>
                                <w:szCs w:val="20"/>
                              </w:rPr>
                            </w:pPr>
                            <w:r>
                              <w:rPr>
                                <w:rFonts w:ascii="Calibri" w:hAnsi="Calibri" w:cs="Calibri"/>
                                <w:color w:val="000000"/>
                                <w:sz w:val="27"/>
                                <w:szCs w:val="27"/>
                              </w:rPr>
                              <w:t xml:space="preserve">Имейл: </w:t>
                            </w:r>
                            <w:r>
                              <w:rPr>
                                <w:rFonts w:ascii="Calibri" w:hAnsi="Calibri" w:cs="Calibri"/>
                                <w:color w:val="000000"/>
                                <w:sz w:val="27"/>
                                <w:szCs w:val="27"/>
                                <w:lang w:val="en-US"/>
                              </w:rPr>
                              <w:t>rzayakova</w:t>
                            </w:r>
                            <w:r>
                              <w:rPr>
                                <w:rFonts w:ascii="Calibri" w:hAnsi="Calibri" w:cs="Calibri"/>
                                <w:color w:val="000000"/>
                                <w:sz w:val="27"/>
                                <w:szCs w:val="27"/>
                              </w:rPr>
                              <w:t>@</w:t>
                            </w:r>
                            <w:r>
                              <w:rPr>
                                <w:rFonts w:ascii="Calibri" w:hAnsi="Calibri" w:cs="Calibri"/>
                                <w:color w:val="000000"/>
                                <w:sz w:val="27"/>
                                <w:szCs w:val="27"/>
                                <w:lang w:val="en-US"/>
                              </w:rPr>
                              <w:t>tu</w:t>
                            </w:r>
                            <w:r>
                              <w:rPr>
                                <w:rFonts w:ascii="Calibri" w:hAnsi="Calibri" w:cs="Calibri"/>
                                <w:color w:val="000000"/>
                                <w:sz w:val="27"/>
                                <w:szCs w:val="27"/>
                              </w:rPr>
                              <w:t>-</w:t>
                            </w:r>
                            <w:r>
                              <w:rPr>
                                <w:rFonts w:ascii="Calibri" w:hAnsi="Calibri" w:cs="Calibri"/>
                                <w:color w:val="000000"/>
                                <w:sz w:val="27"/>
                                <w:szCs w:val="27"/>
                                <w:lang w:val="en-US"/>
                              </w:rPr>
                              <w:t>sofia</w:t>
                            </w:r>
                            <w:r>
                              <w:rPr>
                                <w:rFonts w:ascii="Calibri" w:hAnsi="Calibri" w:cs="Calibri"/>
                                <w:color w:val="000000"/>
                                <w:sz w:val="27"/>
                                <w:szCs w:val="27"/>
                              </w:rPr>
                              <w:t>.</w:t>
                            </w:r>
                            <w:r>
                              <w:rPr>
                                <w:rFonts w:ascii="Calibri" w:hAnsi="Calibri" w:cs="Calibri"/>
                                <w:color w:val="000000"/>
                                <w:sz w:val="27"/>
                                <w:szCs w:val="27"/>
                                <w:lang w:val="en-US"/>
                              </w:rPr>
                              <w:t>bg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BE137D" id="_x0000_t202" coordsize="21600,21600" o:spt="202" path="m,l,21600r21600,l21600,xe">
                <v:stroke joinstyle="miter"/>
                <v:path gradientshapeok="t" o:connecttype="rect"/>
              </v:shapetype>
              <v:shape id="_x0000_s1032" type="#_x0000_t202" style="position:absolute;margin-left:53.8pt;margin-top:691.5pt;width:282.05pt;height:105.3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" filled="f" stroked="f">
                <v:textbox>
                  <w:txbxContent>
                    <w:p w14:paraId="427429DF" w14:textId="77777777" w:rsidR="006432C9" w:rsidRPr="00421EA1" w:rsidRDefault="006432C9" w:rsidP="006432C9">
                      <w:pPr>
                        <w:autoSpaceDE w:val="0"/>
                        <w:autoSpaceDN w:val="0"/>
                        <w:adjustRightInd w:val="0"/>
                        <w:spacing w:after="0"/>
                        <w:rPr>
                          <w:rFonts w:ascii="Calibri" w:hAnsi="Calibri" w:cs="Calibri"/>
                          <w:b/>
                          <w:bCs/>
                          <w:color w:val="000000"/>
                          <w:sz w:val="26"/>
                          <w:szCs w:val="26"/>
                        </w:rPr>
                      </w:pPr>
                      <w:r w:rsidRPr="00421EA1">
                        <w:rPr>
                          <w:rFonts w:ascii="Calibri" w:hAnsi="Calibri" w:cs="Calibri"/>
                          <w:b/>
                          <w:bCs/>
                          <w:color w:val="000000"/>
                          <w:sz w:val="26"/>
                          <w:szCs w:val="26"/>
                        </w:rPr>
                        <w:t>д-р Ралица Заякова-Крушкова</w:t>
                      </w:r>
                    </w:p>
                    <w:p w14:paraId="7D772D85" w14:textId="321AACB7" w:rsidR="006432C9" w:rsidRPr="00421EA1" w:rsidRDefault="00BB1BED" w:rsidP="006432C9">
                      <w:pPr>
                        <w:autoSpaceDE w:val="0"/>
                        <w:autoSpaceDN w:val="0"/>
                        <w:adjustRightInd w:val="0"/>
                        <w:spacing w:after="0"/>
                        <w:rPr>
                          <w:rFonts w:ascii="Calibri" w:hAnsi="Calibri" w:cs="Calibri"/>
                          <w:color w:val="000000"/>
                          <w:sz w:val="24"/>
                          <w:szCs w:val="24"/>
                        </w:rPr>
                      </w:pPr>
                      <w:r>
                        <w:rPr>
                          <w:rFonts w:ascii="Calibri" w:hAnsi="Calibri" w:cs="Calibri"/>
                          <w:color w:val="000000"/>
                          <w:sz w:val="24"/>
                          <w:szCs w:val="24"/>
                        </w:rPr>
                        <w:t>Мениджър иновации</w:t>
                      </w:r>
                      <w:r w:rsidR="006432C9" w:rsidRPr="00421EA1">
                        <w:rPr>
                          <w:rFonts w:ascii="Calibri" w:hAnsi="Calibri" w:cs="Calibri"/>
                          <w:color w:val="000000"/>
                          <w:sz w:val="24"/>
                          <w:szCs w:val="24"/>
                        </w:rPr>
                        <w:t xml:space="preserve"> </w:t>
                      </w:r>
                    </w:p>
                    <w:p w14:paraId="601A3B87" w14:textId="471125DC" w:rsidR="006432C9" w:rsidRPr="00421EA1" w:rsidRDefault="006432C9" w:rsidP="006432C9">
                      <w:pPr>
                        <w:autoSpaceDE w:val="0"/>
                        <w:autoSpaceDN w:val="0"/>
                        <w:adjustRightInd w:val="0"/>
                        <w:spacing w:after="0"/>
                        <w:rPr>
                          <w:rFonts w:ascii="Calibri" w:hAnsi="Calibri" w:cs="Calibri"/>
                          <w:color w:val="000000"/>
                          <w:sz w:val="24"/>
                          <w:szCs w:val="24"/>
                        </w:rPr>
                      </w:pPr>
                      <w:r w:rsidRPr="00421EA1">
                        <w:rPr>
                          <w:rFonts w:ascii="Calibri" w:hAnsi="Calibri" w:cs="Calibri"/>
                          <w:color w:val="000000"/>
                          <w:sz w:val="24"/>
                          <w:szCs w:val="24"/>
                        </w:rPr>
                        <w:t>Технически университет</w:t>
                      </w:r>
                      <w:r w:rsidR="00E86518">
                        <w:rPr>
                          <w:rFonts w:ascii="Calibri" w:hAnsi="Calibri" w:cs="Calibri"/>
                          <w:color w:val="000000"/>
                          <w:sz w:val="24"/>
                          <w:szCs w:val="24"/>
                        </w:rPr>
                        <w:t xml:space="preserve"> -</w:t>
                      </w:r>
                      <w:r w:rsidRPr="00421EA1">
                        <w:rPr>
                          <w:rFonts w:ascii="Calibri" w:hAnsi="Calibri" w:cs="Calibri"/>
                          <w:color w:val="000000"/>
                          <w:sz w:val="24"/>
                          <w:szCs w:val="24"/>
                        </w:rPr>
                        <w:t xml:space="preserve"> София (ТУ-София)</w:t>
                      </w:r>
                    </w:p>
                    <w:p w14:paraId="696A9FC1" w14:textId="77777777" w:rsidR="006432C9" w:rsidRPr="00421EA1" w:rsidRDefault="006432C9" w:rsidP="006432C9">
                      <w:pPr>
                        <w:autoSpaceDE w:val="0"/>
                        <w:autoSpaceDN w:val="0"/>
                        <w:adjustRightInd w:val="0"/>
                        <w:spacing w:after="0"/>
                        <w:rPr>
                          <w:rFonts w:ascii="Calibri" w:hAnsi="Calibri" w:cs="Calibri"/>
                          <w:color w:val="000000"/>
                          <w:sz w:val="24"/>
                          <w:szCs w:val="24"/>
                        </w:rPr>
                      </w:pPr>
                      <w:r w:rsidRPr="00421EA1">
                        <w:rPr>
                          <w:rFonts w:ascii="Calibri" w:hAnsi="Calibri" w:cs="Calibri"/>
                          <w:color w:val="000000"/>
                          <w:sz w:val="24"/>
                          <w:szCs w:val="24"/>
                        </w:rPr>
                        <w:t>Център за трансфер на знания и технологии (ЦТЗТ)</w:t>
                      </w:r>
                    </w:p>
                    <w:p w14:paraId="2CDAC104" w14:textId="5CBD50DB" w:rsidR="003C6FCC" w:rsidRDefault="006432C9" w:rsidP="00421EA1">
                      <w:pPr>
                        <w:autoSpaceDE w:val="0"/>
                        <w:autoSpaceDN w:val="0"/>
                        <w:adjustRightInd w:val="0"/>
                        <w:spacing w:after="0"/>
                        <w:rPr>
                          <w:i/>
                          <w:iCs/>
                          <w:sz w:val="20"/>
                          <w:szCs w:val="20"/>
                        </w:rPr>
                      </w:pPr>
                      <w:r w:rsidRPr="00421EA1">
                        <w:rPr>
                          <w:rFonts w:ascii="Calibri" w:hAnsi="Calibri" w:cs="Calibri"/>
                          <w:color w:val="000000"/>
                          <w:sz w:val="24"/>
                          <w:szCs w:val="24"/>
                        </w:rPr>
                        <w:t xml:space="preserve">Телефон: +359 (0) </w:t>
                      </w:r>
                      <w:r w:rsidR="003C6FCC" w:rsidRPr="002E624C">
                        <w:rPr>
                          <w:i/>
                          <w:iCs/>
                          <w:sz w:val="20"/>
                          <w:szCs w:val="20"/>
                        </w:rPr>
                        <w:t>/</w:t>
                      </w:r>
                      <w:r w:rsidR="003A0AFC">
                        <w:rPr>
                          <w:i/>
                          <w:iCs/>
                          <w:sz w:val="20"/>
                          <w:szCs w:val="20"/>
                          <w:lang w:val="en-US"/>
                        </w:rPr>
                        <w:t xml:space="preserve"> </w:t>
                      </w:r>
                      <w:r w:rsidR="003C6FCC" w:rsidRPr="003A6F68">
                        <w:rPr>
                          <w:i/>
                          <w:iCs/>
                          <w:color w:val="FF0000"/>
                          <w:sz w:val="20"/>
                          <w:szCs w:val="20"/>
                        </w:rPr>
                        <w:t>попълва се от ЦТЗТ</w:t>
                      </w:r>
                      <w:r w:rsidR="003A0AFC">
                        <w:rPr>
                          <w:i/>
                          <w:iCs/>
                          <w:color w:val="FF0000"/>
                          <w:sz w:val="20"/>
                          <w:szCs w:val="20"/>
                          <w:lang w:val="en-US"/>
                        </w:rPr>
                        <w:t xml:space="preserve"> </w:t>
                      </w:r>
                      <w:r w:rsidR="003C6FCC" w:rsidRPr="002E624C">
                        <w:rPr>
                          <w:i/>
                          <w:iCs/>
                          <w:sz w:val="20"/>
                          <w:szCs w:val="20"/>
                        </w:rPr>
                        <w:t>/</w:t>
                      </w:r>
                    </w:p>
                    <w:p w14:paraId="7E98AAE2" w14:textId="77777777" w:rsidR="003C6FCC" w:rsidRDefault="003C6FCC" w:rsidP="006432C9">
                      <w:pPr>
                        <w:autoSpaceDE w:val="0"/>
                        <w:autoSpaceDN w:val="0"/>
                        <w:adjustRightInd w:val="0"/>
                        <w:spacing w:after="0"/>
                        <w:rPr>
                          <w:rFonts w:ascii="Calibri" w:hAnsi="Calibri" w:cs="Calibri"/>
                          <w:color w:val="000000"/>
                          <w:sz w:val="27"/>
                          <w:szCs w:val="27"/>
                        </w:rPr>
                      </w:pPr>
                    </w:p>
                    <w:p w14:paraId="1248A37E" w14:textId="77777777" w:rsidR="003C6FCC" w:rsidRDefault="003C6FCC" w:rsidP="006432C9">
                      <w:pPr>
                        <w:autoSpaceDE w:val="0"/>
                        <w:autoSpaceDN w:val="0"/>
                        <w:adjustRightInd w:val="0"/>
                        <w:spacing w:after="0"/>
                        <w:rPr>
                          <w:rFonts w:ascii="Calibri" w:hAnsi="Calibri" w:cs="Calibri"/>
                          <w:color w:val="000000"/>
                          <w:sz w:val="27"/>
                          <w:szCs w:val="27"/>
                        </w:rPr>
                      </w:pPr>
                    </w:p>
                    <w:p w14:paraId="5E548237" w14:textId="4BC3D2A5" w:rsidR="006432C9" w:rsidRPr="002E624C" w:rsidRDefault="006432C9" w:rsidP="006432C9">
                      <w:pPr>
                        <w:rPr>
                          <w:i/>
                          <w:iCs/>
                          <w:sz w:val="20"/>
                          <w:szCs w:val="20"/>
                        </w:rPr>
                      </w:pPr>
                      <w:r>
                        <w:rPr>
                          <w:rFonts w:ascii="Calibri" w:hAnsi="Calibri" w:cs="Calibri"/>
                          <w:color w:val="000000"/>
                          <w:sz w:val="27"/>
                          <w:szCs w:val="27"/>
                        </w:rPr>
                        <w:t xml:space="preserve">Имейл: </w:t>
                      </w:r>
                      <w:r>
                        <w:rPr>
                          <w:rFonts w:ascii="Calibri" w:hAnsi="Calibri" w:cs="Calibri"/>
                          <w:color w:val="000000"/>
                          <w:sz w:val="27"/>
                          <w:szCs w:val="27"/>
                          <w:lang w:val="en-US"/>
                        </w:rPr>
                        <w:t>rzayakova</w:t>
                      </w:r>
                      <w:r>
                        <w:rPr>
                          <w:rFonts w:ascii="Calibri" w:hAnsi="Calibri" w:cs="Calibri"/>
                          <w:color w:val="000000"/>
                          <w:sz w:val="27"/>
                          <w:szCs w:val="27"/>
                        </w:rPr>
                        <w:t>@</w:t>
                      </w:r>
                      <w:proofErr w:type="spellStart"/>
                      <w:r>
                        <w:rPr>
                          <w:rFonts w:ascii="Calibri" w:hAnsi="Calibri" w:cs="Calibri"/>
                          <w:color w:val="000000"/>
                          <w:sz w:val="27"/>
                          <w:szCs w:val="27"/>
                          <w:lang w:val="en-US"/>
                        </w:rPr>
                        <w:t>tu</w:t>
                      </w:r>
                      <w:proofErr w:type="spellEnd"/>
                      <w:r>
                        <w:rPr>
                          <w:rFonts w:ascii="Calibri" w:hAnsi="Calibri" w:cs="Calibri"/>
                          <w:color w:val="000000"/>
                          <w:sz w:val="27"/>
                          <w:szCs w:val="27"/>
                        </w:rPr>
                        <w:t>-</w:t>
                      </w:r>
                      <w:proofErr w:type="spellStart"/>
                      <w:r>
                        <w:rPr>
                          <w:rFonts w:ascii="Calibri" w:hAnsi="Calibri" w:cs="Calibri"/>
                          <w:color w:val="000000"/>
                          <w:sz w:val="27"/>
                          <w:szCs w:val="27"/>
                          <w:lang w:val="en-US"/>
                        </w:rPr>
                        <w:t>sofia</w:t>
                      </w:r>
                      <w:proofErr w:type="spellEnd"/>
                      <w:r>
                        <w:rPr>
                          <w:rFonts w:ascii="Calibri" w:hAnsi="Calibri" w:cs="Calibri"/>
                          <w:color w:val="000000"/>
                          <w:sz w:val="27"/>
                          <w:szCs w:val="27"/>
                        </w:rPr>
                        <w:t>.</w:t>
                      </w:r>
                      <w:proofErr w:type="spellStart"/>
                      <w:r>
                        <w:rPr>
                          <w:rFonts w:ascii="Calibri" w:hAnsi="Calibri" w:cs="Calibri"/>
                          <w:color w:val="000000"/>
                          <w:sz w:val="27"/>
                          <w:szCs w:val="27"/>
                          <w:lang w:val="en-US"/>
                        </w:rPr>
                        <w:t>bg</w:t>
                      </w:r>
                      <w:proofErr w:type="spellEnd"/>
                    </w:p>
                  </w:txbxContent>
                </v:textbox>
                <w10:wrap type="square" anchory="page"/>
              </v:shape>
            </w:pict>
          </mc:Fallback>
        </mc:AlternateContent>
      </w:r>
      <w:r w:rsidR="006F1840">
        <w:rPr>
          <w:noProof/>
        </w:rPr>
        <mc:AlternateContent>
          <mc:Choice Requires="wps">
            <w:drawing>
              <wp:anchor distT="45720" distB="45720" distL="114300" distR="114300" simplePos="0" relativeHeight="251696128" behindDoc="0" locked="0" layoutInCell="1" allowOverlap="1" wp14:anchorId="38AC9221" wp14:editId="666475C3">
                <wp:simplePos x="0" y="0"/>
                <wp:positionH relativeFrom="margin">
                  <wp:align>center</wp:align>
                </wp:positionH>
                <wp:positionV relativeFrom="page">
                  <wp:posOffset>225095</wp:posOffset>
                </wp:positionV>
                <wp:extent cx="6859270" cy="3113405"/>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3113447"/>
                        </a:xfrm>
                        <a:prstGeom prst="rect">
                          <a:avLst/>
                        </a:prstGeom>
                        <a:noFill/>
                        <a:ln w="9525">
                          <a:noFill/>
                          <a:miter lim="800000"/>
                          <a:headEnd/>
                          <a:tailEnd/>
                        </a:ln>
                      </wps:spPr>
                      <wps:txbx>
                        <w:txbxContent>
                          <w:p w14:paraId="2707F1AC" w14:textId="77777777" w:rsidR="00C6589D" w:rsidRDefault="00C6589D" w:rsidP="00C6589D">
                            <w:pPr>
                              <w:autoSpaceDE w:val="0"/>
                              <w:autoSpaceDN w:val="0"/>
                              <w:adjustRightInd w:val="0"/>
                              <w:spacing w:after="0" w:line="240" w:lineRule="auto"/>
                              <w:contextualSpacing/>
                              <w:jc w:val="both"/>
                              <w:rPr>
                                <w:rFonts w:ascii="Calibri" w:hAnsi="Calibri" w:cs="Calibri"/>
                                <w:b/>
                                <w:bCs/>
                                <w:color w:val="C00000"/>
                                <w:sz w:val="30"/>
                                <w:szCs w:val="30"/>
                              </w:rPr>
                            </w:pPr>
                            <w:r w:rsidRPr="00C6589D">
                              <w:rPr>
                                <w:rFonts w:ascii="Calibri" w:hAnsi="Calibri" w:cs="Calibri"/>
                                <w:b/>
                                <w:bCs/>
                                <w:color w:val="C00000"/>
                                <w:sz w:val="30"/>
                                <w:szCs w:val="30"/>
                              </w:rPr>
                              <w:t>Приложение и предимства</w:t>
                            </w:r>
                          </w:p>
                          <w:p w14:paraId="3D2B8D25" w14:textId="77777777" w:rsidR="00C6589D" w:rsidRPr="00C6589D" w:rsidRDefault="00C6589D" w:rsidP="00C6589D">
                            <w:pPr>
                              <w:autoSpaceDE w:val="0"/>
                              <w:autoSpaceDN w:val="0"/>
                              <w:adjustRightInd w:val="0"/>
                              <w:spacing w:after="0" w:line="240" w:lineRule="auto"/>
                              <w:contextualSpacing/>
                              <w:jc w:val="both"/>
                              <w:rPr>
                                <w:rFonts w:ascii="Calibri" w:hAnsi="Calibri" w:cs="Calibri"/>
                                <w:color w:val="000000"/>
                                <w:sz w:val="24"/>
                                <w:szCs w:val="24"/>
                              </w:rPr>
                            </w:pPr>
                            <w:r w:rsidRPr="00C6589D">
                              <w:rPr>
                                <w:rFonts w:ascii="Calibri" w:hAnsi="Calibri" w:cs="Calibri"/>
                                <w:color w:val="000000"/>
                                <w:sz w:val="24"/>
                                <w:szCs w:val="24"/>
                              </w:rPr>
                              <w:t xml:space="preserve">С директното преобразуване на “Wind2Heat” могат да се постигнат температури над 600 градуса по Целзий. При използване като технологична топлина в енергоемки индустрии, като производство на цимент, стомана, химикали или водород, както и производството на синтетични горива с помощта на високотемпературни коелектролизатори (процеси Power-to-X), техният CO2 отпечатък се намалява. </w:t>
                            </w:r>
                          </w:p>
                          <w:p w14:paraId="676626B7" w14:textId="4AD2A087" w:rsidR="00C6589D" w:rsidRDefault="00C6589D" w:rsidP="00C6589D">
                            <w:pPr>
                              <w:autoSpaceDE w:val="0"/>
                              <w:autoSpaceDN w:val="0"/>
                              <w:adjustRightInd w:val="0"/>
                              <w:spacing w:after="0" w:line="240" w:lineRule="auto"/>
                              <w:contextualSpacing/>
                              <w:jc w:val="both"/>
                              <w:rPr>
                                <w:i/>
                                <w:iCs/>
                                <w:sz w:val="20"/>
                                <w:szCs w:val="20"/>
                              </w:rPr>
                            </w:pPr>
                            <w:r w:rsidRPr="00C6589D">
                              <w:rPr>
                                <w:rFonts w:ascii="Calibri" w:hAnsi="Calibri" w:cs="Calibri"/>
                                <w:color w:val="000000"/>
                                <w:sz w:val="24"/>
                                <w:szCs w:val="24"/>
                              </w:rPr>
                              <w:t>Във връзка със система за съхранение на топлинна енергия топлината може да се преобразува в електрическа енергия по всяко време, като по този начин допринася за по-стабилно производство на електроенергия от възобновяеми източници. Като цяло областта на приложение на вятърната енергия се разширява значително.</w:t>
                            </w:r>
                          </w:p>
                          <w:p w14:paraId="54E82A92" w14:textId="77777777" w:rsidR="00C6589D" w:rsidRDefault="00C6589D" w:rsidP="00C6589D">
                            <w:pPr>
                              <w:autoSpaceDE w:val="0"/>
                              <w:autoSpaceDN w:val="0"/>
                              <w:adjustRightInd w:val="0"/>
                              <w:spacing w:after="0" w:line="240" w:lineRule="auto"/>
                              <w:contextualSpacing/>
                              <w:jc w:val="both"/>
                              <w:rPr>
                                <w:i/>
                                <w:iCs/>
                                <w:sz w:val="20"/>
                                <w:szCs w:val="20"/>
                              </w:rPr>
                            </w:pPr>
                          </w:p>
                          <w:p w14:paraId="69B6190D" w14:textId="0500E3E4" w:rsidR="00C6589D" w:rsidRDefault="00C6589D" w:rsidP="00C6589D">
                            <w:pPr>
                              <w:autoSpaceDE w:val="0"/>
                              <w:autoSpaceDN w:val="0"/>
                              <w:adjustRightInd w:val="0"/>
                              <w:spacing w:after="0" w:line="240" w:lineRule="auto"/>
                              <w:contextualSpacing/>
                              <w:jc w:val="both"/>
                              <w:rPr>
                                <w:i/>
                                <w:iCs/>
                                <w:sz w:val="20"/>
                                <w:szCs w:val="20"/>
                              </w:rPr>
                            </w:pPr>
                          </w:p>
                          <w:p w14:paraId="0E33571B" w14:textId="62A15FE7" w:rsidR="003A6F68" w:rsidRDefault="003A6F68" w:rsidP="00C6589D">
                            <w:pPr>
                              <w:autoSpaceDE w:val="0"/>
                              <w:autoSpaceDN w:val="0"/>
                              <w:adjustRightInd w:val="0"/>
                              <w:spacing w:after="0" w:line="240" w:lineRule="auto"/>
                              <w:contextualSpacing/>
                              <w:jc w:val="both"/>
                              <w:rPr>
                                <w:i/>
                                <w:iCs/>
                                <w:sz w:val="20"/>
                                <w:szCs w:val="20"/>
                              </w:rPr>
                            </w:pPr>
                          </w:p>
                          <w:p w14:paraId="63E90A7D" w14:textId="7E445AFD" w:rsidR="003A6F68" w:rsidRDefault="003A6F68" w:rsidP="00C6589D">
                            <w:pPr>
                              <w:autoSpaceDE w:val="0"/>
                              <w:autoSpaceDN w:val="0"/>
                              <w:adjustRightInd w:val="0"/>
                              <w:spacing w:after="0" w:line="240" w:lineRule="auto"/>
                              <w:contextualSpacing/>
                              <w:jc w:val="both"/>
                              <w:rPr>
                                <w:i/>
                                <w:iCs/>
                                <w:sz w:val="20"/>
                                <w:szCs w:val="20"/>
                              </w:rPr>
                            </w:pPr>
                          </w:p>
                          <w:p w14:paraId="1F63863C" w14:textId="48217C0B" w:rsidR="003A6F68" w:rsidRDefault="003A6F68" w:rsidP="00C6589D">
                            <w:pPr>
                              <w:autoSpaceDE w:val="0"/>
                              <w:autoSpaceDN w:val="0"/>
                              <w:adjustRightInd w:val="0"/>
                              <w:spacing w:after="0" w:line="240" w:lineRule="auto"/>
                              <w:contextualSpacing/>
                              <w:jc w:val="both"/>
                              <w:rPr>
                                <w:i/>
                                <w:iCs/>
                                <w:sz w:val="20"/>
                                <w:szCs w:val="20"/>
                              </w:rPr>
                            </w:pPr>
                          </w:p>
                          <w:p w14:paraId="47A0A071" w14:textId="77777777" w:rsidR="003A6F68" w:rsidRDefault="003A6F68" w:rsidP="00C6589D">
                            <w:pPr>
                              <w:autoSpaceDE w:val="0"/>
                              <w:autoSpaceDN w:val="0"/>
                              <w:adjustRightInd w:val="0"/>
                              <w:spacing w:after="0" w:line="240" w:lineRule="auto"/>
                              <w:contextualSpacing/>
                              <w:jc w:val="both"/>
                              <w:rPr>
                                <w:i/>
                                <w:iCs/>
                                <w:sz w:val="20"/>
                                <w:szCs w:val="20"/>
                              </w:rPr>
                            </w:pPr>
                          </w:p>
                          <w:p w14:paraId="09EBE4CA" w14:textId="58B9E794" w:rsidR="00C6589D" w:rsidRDefault="00C6589D" w:rsidP="003C6FCC">
                            <w:pPr>
                              <w:autoSpaceDE w:val="0"/>
                              <w:autoSpaceDN w:val="0"/>
                              <w:adjustRightInd w:val="0"/>
                              <w:spacing w:after="0" w:line="240" w:lineRule="auto"/>
                              <w:contextualSpacing/>
                              <w:jc w:val="center"/>
                              <w:rPr>
                                <w:i/>
                                <w:iCs/>
                                <w:sz w:val="20"/>
                                <w:szCs w:val="20"/>
                              </w:rPr>
                            </w:pPr>
                            <w:r w:rsidRPr="002E624C">
                              <w:rPr>
                                <w:i/>
                                <w:iCs/>
                                <w:sz w:val="20"/>
                                <w:szCs w:val="20"/>
                              </w:rPr>
                              <w:t>/</w:t>
                            </w:r>
                            <w:r w:rsidR="003A0AFC">
                              <w:rPr>
                                <w:i/>
                                <w:iCs/>
                                <w:sz w:val="20"/>
                                <w:szCs w:val="20"/>
                                <w:lang w:val="en-US"/>
                              </w:rPr>
                              <w:t xml:space="preserve">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39B4BD6D" w14:textId="77777777" w:rsidR="00C6589D" w:rsidRPr="002E624C" w:rsidRDefault="00C6589D" w:rsidP="00C6589D">
                            <w:pPr>
                              <w:rPr>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C9221" id="_x0000_s1032" type="#_x0000_t202" style="position:absolute;margin-left:0;margin-top:17.7pt;width:540.1pt;height:245.15pt;z-index:251696128;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" filled="f" stroked="f">
                <v:textbox>
                  <w:txbxContent>
                    <w:p w14:paraId="2707F1AC" w14:textId="77777777" w:rsidR="00C6589D" w:rsidRDefault="00C6589D" w:rsidP="00C6589D">
                      <w:pPr>
                        <w:autoSpaceDE w:val="0"/>
                        <w:autoSpaceDN w:val="0"/>
                        <w:adjustRightInd w:val="0"/>
                        <w:spacing w:after="0" w:line="240" w:lineRule="auto"/>
                        <w:contextualSpacing/>
                        <w:jc w:val="both"/>
                        <w:rPr>
                          <w:rFonts w:ascii="Calibri" w:hAnsi="Calibri" w:cs="Calibri"/>
                          <w:b/>
                          <w:bCs/>
                          <w:color w:val="C00000"/>
                          <w:sz w:val="30"/>
                          <w:szCs w:val="30"/>
                        </w:rPr>
                      </w:pPr>
                      <w:r w:rsidRPr="00C6589D">
                        <w:rPr>
                          <w:rFonts w:ascii="Calibri" w:hAnsi="Calibri" w:cs="Calibri"/>
                          <w:b/>
                          <w:bCs/>
                          <w:color w:val="C00000"/>
                          <w:sz w:val="30"/>
                          <w:szCs w:val="30"/>
                        </w:rPr>
                        <w:t>Приложение и предимства</w:t>
                      </w:r>
                    </w:p>
                    <w:p w14:paraId="3D2B8D25" w14:textId="77777777" w:rsidR="00C6589D" w:rsidRPr="00C6589D" w:rsidRDefault="00C6589D" w:rsidP="00C6589D">
                      <w:pPr>
                        <w:autoSpaceDE w:val="0"/>
                        <w:autoSpaceDN w:val="0"/>
                        <w:adjustRightInd w:val="0"/>
                        <w:spacing w:after="0" w:line="240" w:lineRule="auto"/>
                        <w:contextualSpacing/>
                        <w:jc w:val="both"/>
                        <w:rPr>
                          <w:rFonts w:ascii="Calibri" w:hAnsi="Calibri" w:cs="Calibri"/>
                          <w:color w:val="000000"/>
                          <w:sz w:val="24"/>
                          <w:szCs w:val="24"/>
                        </w:rPr>
                      </w:pPr>
                      <w:r w:rsidRPr="00C6589D">
                        <w:rPr>
                          <w:rFonts w:ascii="Calibri" w:hAnsi="Calibri" w:cs="Calibri"/>
                          <w:color w:val="000000"/>
                          <w:sz w:val="24"/>
                          <w:szCs w:val="24"/>
                        </w:rPr>
                        <w:t xml:space="preserve">С директното преобразуване на “Wind2Heat” могат да се постигнат температури над 600 градуса по Целзий. При използване като технологична топлина в енергоемки индустрии, като производство на цимент, стомана, химикали или водород, както и производството на синтетични горива с помощта на високотемпературни </w:t>
                      </w:r>
                      <w:proofErr w:type="spellStart"/>
                      <w:r w:rsidRPr="00C6589D">
                        <w:rPr>
                          <w:rFonts w:ascii="Calibri" w:hAnsi="Calibri" w:cs="Calibri"/>
                          <w:color w:val="000000"/>
                          <w:sz w:val="24"/>
                          <w:szCs w:val="24"/>
                        </w:rPr>
                        <w:t>коелектролизатори</w:t>
                      </w:r>
                      <w:proofErr w:type="spellEnd"/>
                      <w:r w:rsidRPr="00C6589D">
                        <w:rPr>
                          <w:rFonts w:ascii="Calibri" w:hAnsi="Calibri" w:cs="Calibri"/>
                          <w:color w:val="000000"/>
                          <w:sz w:val="24"/>
                          <w:szCs w:val="24"/>
                        </w:rPr>
                        <w:t xml:space="preserve"> (процеси </w:t>
                      </w:r>
                      <w:proofErr w:type="spellStart"/>
                      <w:r w:rsidRPr="00C6589D">
                        <w:rPr>
                          <w:rFonts w:ascii="Calibri" w:hAnsi="Calibri" w:cs="Calibri"/>
                          <w:color w:val="000000"/>
                          <w:sz w:val="24"/>
                          <w:szCs w:val="24"/>
                        </w:rPr>
                        <w:t>Power</w:t>
                      </w:r>
                      <w:proofErr w:type="spellEnd"/>
                      <w:r w:rsidRPr="00C6589D">
                        <w:rPr>
                          <w:rFonts w:ascii="Calibri" w:hAnsi="Calibri" w:cs="Calibri"/>
                          <w:color w:val="000000"/>
                          <w:sz w:val="24"/>
                          <w:szCs w:val="24"/>
                        </w:rPr>
                        <w:t>-</w:t>
                      </w:r>
                      <w:proofErr w:type="spellStart"/>
                      <w:r w:rsidRPr="00C6589D">
                        <w:rPr>
                          <w:rFonts w:ascii="Calibri" w:hAnsi="Calibri" w:cs="Calibri"/>
                          <w:color w:val="000000"/>
                          <w:sz w:val="24"/>
                          <w:szCs w:val="24"/>
                        </w:rPr>
                        <w:t>to</w:t>
                      </w:r>
                      <w:proofErr w:type="spellEnd"/>
                      <w:r w:rsidRPr="00C6589D">
                        <w:rPr>
                          <w:rFonts w:ascii="Calibri" w:hAnsi="Calibri" w:cs="Calibri"/>
                          <w:color w:val="000000"/>
                          <w:sz w:val="24"/>
                          <w:szCs w:val="24"/>
                        </w:rPr>
                        <w:t xml:space="preserve">-X), техният CO2 отпечатък се намалява. </w:t>
                      </w:r>
                    </w:p>
                    <w:p w14:paraId="676626B7" w14:textId="4AD2A087" w:rsidR="00C6589D" w:rsidRDefault="00C6589D" w:rsidP="00C6589D">
                      <w:pPr>
                        <w:autoSpaceDE w:val="0"/>
                        <w:autoSpaceDN w:val="0"/>
                        <w:adjustRightInd w:val="0"/>
                        <w:spacing w:after="0" w:line="240" w:lineRule="auto"/>
                        <w:contextualSpacing/>
                        <w:jc w:val="both"/>
                        <w:rPr>
                          <w:i/>
                          <w:iCs/>
                          <w:sz w:val="20"/>
                          <w:szCs w:val="20"/>
                        </w:rPr>
                      </w:pPr>
                      <w:r w:rsidRPr="00C6589D">
                        <w:rPr>
                          <w:rFonts w:ascii="Calibri" w:hAnsi="Calibri" w:cs="Calibri"/>
                          <w:color w:val="000000"/>
                          <w:sz w:val="24"/>
                          <w:szCs w:val="24"/>
                        </w:rPr>
                        <w:t>Във връзка със система за съхранение на топлинна енергия топлината може да се преобразува в електрическа енергия по всяко време, като по този начин допринася за по-стабилно производство на електроенергия от възобновяеми източници. Като цяло областта на приложение на вятърната енергия се разширява значително.</w:t>
                      </w:r>
                    </w:p>
                    <w:p w14:paraId="54E82A92" w14:textId="77777777" w:rsidR="00C6589D" w:rsidRDefault="00C6589D" w:rsidP="00C6589D">
                      <w:pPr>
                        <w:autoSpaceDE w:val="0"/>
                        <w:autoSpaceDN w:val="0"/>
                        <w:adjustRightInd w:val="0"/>
                        <w:spacing w:after="0" w:line="240" w:lineRule="auto"/>
                        <w:contextualSpacing/>
                        <w:jc w:val="both"/>
                        <w:rPr>
                          <w:i/>
                          <w:iCs/>
                          <w:sz w:val="20"/>
                          <w:szCs w:val="20"/>
                        </w:rPr>
                      </w:pPr>
                    </w:p>
                    <w:p w14:paraId="69B6190D" w14:textId="0500E3E4" w:rsidR="00C6589D" w:rsidRDefault="00C6589D" w:rsidP="00C6589D">
                      <w:pPr>
                        <w:autoSpaceDE w:val="0"/>
                        <w:autoSpaceDN w:val="0"/>
                        <w:adjustRightInd w:val="0"/>
                        <w:spacing w:after="0" w:line="240" w:lineRule="auto"/>
                        <w:contextualSpacing/>
                        <w:jc w:val="both"/>
                        <w:rPr>
                          <w:i/>
                          <w:iCs/>
                          <w:sz w:val="20"/>
                          <w:szCs w:val="20"/>
                        </w:rPr>
                      </w:pPr>
                    </w:p>
                    <w:p w14:paraId="0E33571B" w14:textId="62A15FE7" w:rsidR="003A6F68" w:rsidRDefault="003A6F68" w:rsidP="00C6589D">
                      <w:pPr>
                        <w:autoSpaceDE w:val="0"/>
                        <w:autoSpaceDN w:val="0"/>
                        <w:adjustRightInd w:val="0"/>
                        <w:spacing w:after="0" w:line="240" w:lineRule="auto"/>
                        <w:contextualSpacing/>
                        <w:jc w:val="both"/>
                        <w:rPr>
                          <w:i/>
                          <w:iCs/>
                          <w:sz w:val="20"/>
                          <w:szCs w:val="20"/>
                        </w:rPr>
                      </w:pPr>
                    </w:p>
                    <w:p w14:paraId="63E90A7D" w14:textId="7E445AFD" w:rsidR="003A6F68" w:rsidRDefault="003A6F68" w:rsidP="00C6589D">
                      <w:pPr>
                        <w:autoSpaceDE w:val="0"/>
                        <w:autoSpaceDN w:val="0"/>
                        <w:adjustRightInd w:val="0"/>
                        <w:spacing w:after="0" w:line="240" w:lineRule="auto"/>
                        <w:contextualSpacing/>
                        <w:jc w:val="both"/>
                        <w:rPr>
                          <w:i/>
                          <w:iCs/>
                          <w:sz w:val="20"/>
                          <w:szCs w:val="20"/>
                        </w:rPr>
                      </w:pPr>
                    </w:p>
                    <w:p w14:paraId="1F63863C" w14:textId="48217C0B" w:rsidR="003A6F68" w:rsidRDefault="003A6F68" w:rsidP="00C6589D">
                      <w:pPr>
                        <w:autoSpaceDE w:val="0"/>
                        <w:autoSpaceDN w:val="0"/>
                        <w:adjustRightInd w:val="0"/>
                        <w:spacing w:after="0" w:line="240" w:lineRule="auto"/>
                        <w:contextualSpacing/>
                        <w:jc w:val="both"/>
                        <w:rPr>
                          <w:i/>
                          <w:iCs/>
                          <w:sz w:val="20"/>
                          <w:szCs w:val="20"/>
                        </w:rPr>
                      </w:pPr>
                    </w:p>
                    <w:p w14:paraId="47A0A071" w14:textId="77777777" w:rsidR="003A6F68" w:rsidRDefault="003A6F68" w:rsidP="00C6589D">
                      <w:pPr>
                        <w:autoSpaceDE w:val="0"/>
                        <w:autoSpaceDN w:val="0"/>
                        <w:adjustRightInd w:val="0"/>
                        <w:spacing w:after="0" w:line="240" w:lineRule="auto"/>
                        <w:contextualSpacing/>
                        <w:jc w:val="both"/>
                        <w:rPr>
                          <w:i/>
                          <w:iCs/>
                          <w:sz w:val="20"/>
                          <w:szCs w:val="20"/>
                        </w:rPr>
                      </w:pPr>
                    </w:p>
                    <w:p w14:paraId="09EBE4CA" w14:textId="58B9E794" w:rsidR="00C6589D" w:rsidRDefault="00C6589D" w:rsidP="003C6FCC">
                      <w:pPr>
                        <w:autoSpaceDE w:val="0"/>
                        <w:autoSpaceDN w:val="0"/>
                        <w:adjustRightInd w:val="0"/>
                        <w:spacing w:after="0" w:line="240" w:lineRule="auto"/>
                        <w:contextualSpacing/>
                        <w:jc w:val="center"/>
                        <w:rPr>
                          <w:i/>
                          <w:iCs/>
                          <w:sz w:val="20"/>
                          <w:szCs w:val="20"/>
                        </w:rPr>
                      </w:pPr>
                      <w:r w:rsidRPr="002E624C">
                        <w:rPr>
                          <w:i/>
                          <w:iCs/>
                          <w:sz w:val="20"/>
                          <w:szCs w:val="20"/>
                        </w:rPr>
                        <w:t>/</w:t>
                      </w:r>
                      <w:r w:rsidR="003A0AFC">
                        <w:rPr>
                          <w:i/>
                          <w:iCs/>
                          <w:sz w:val="20"/>
                          <w:szCs w:val="20"/>
                          <w:lang w:val="en-US"/>
                        </w:rPr>
                        <w:t xml:space="preserve"> </w:t>
                      </w:r>
                      <w:r w:rsidRPr="003A6F68">
                        <w:rPr>
                          <w:i/>
                          <w:iCs/>
                          <w:color w:val="FF0000"/>
                          <w:sz w:val="20"/>
                          <w:szCs w:val="20"/>
                        </w:rPr>
                        <w:t>попълва се от изобретателя</w:t>
                      </w:r>
                      <w:r w:rsidR="003A0AFC">
                        <w:rPr>
                          <w:i/>
                          <w:iCs/>
                          <w:color w:val="FF0000"/>
                          <w:sz w:val="20"/>
                          <w:szCs w:val="20"/>
                          <w:lang w:val="en-US"/>
                        </w:rPr>
                        <w:t xml:space="preserve"> </w:t>
                      </w:r>
                      <w:r w:rsidRPr="002E624C">
                        <w:rPr>
                          <w:i/>
                          <w:iCs/>
                          <w:sz w:val="20"/>
                          <w:szCs w:val="20"/>
                        </w:rPr>
                        <w:t>/</w:t>
                      </w:r>
                    </w:p>
                    <w:p w14:paraId="39B4BD6D" w14:textId="77777777" w:rsidR="00C6589D" w:rsidRPr="002E624C" w:rsidRDefault="00C6589D" w:rsidP="00C6589D">
                      <w:pPr>
                        <w:rPr>
                          <w:i/>
                          <w:iCs/>
                          <w:sz w:val="20"/>
                          <w:szCs w:val="20"/>
                        </w:rPr>
                      </w:pPr>
                    </w:p>
                  </w:txbxContent>
                </v:textbox>
                <w10:wrap type="square" anchorx="margin" anchory="page"/>
              </v:shape>
            </w:pict>
          </mc:Fallback>
        </mc:AlternateContent>
      </w:r>
      <w:r w:rsidR="00000000">
        <w:rPr>
          <w:rFonts w:eastAsiaTheme="minorEastAsia"/>
          <w:noProof/>
          <w:lang w:eastAsia="bg-BG"/>
        </w:rPr>
        <w:object w:dxaOrig="1440" w:dyaOrig="1440" w14:anchorId="4EC4878C">
          <v:shape id="_x0000_s1040" type="#_x0000_t75" style="position:absolute;margin-left:-57.2pt;margin-top:-56.65pt;width:570pt;height:258.8pt;z-index:251694080;mso-position-horizontal-relative:text;mso-position-vertical-relative:text">
            <v:imagedata r:id="rId19" o:title=""/>
          </v:shape>
          <o:OLEObject Type="Embed" ProgID="Visio.Drawing.15" ShapeID="_x0000_s1040" DrawAspect="Content" ObjectID="_1809952758" r:id="rId20"/>
        </w:object>
      </w:r>
      <w:r w:rsidR="006F1840">
        <w:rPr>
          <w:noProof/>
        </w:rPr>
        <mc:AlternateContent>
          <mc:Choice Requires="wps">
            <w:drawing>
              <wp:anchor distT="45720" distB="45720" distL="114300" distR="114300" simplePos="0" relativeHeight="251700224" behindDoc="0" locked="0" layoutInCell="1" allowOverlap="1" wp14:anchorId="22E9BDFB" wp14:editId="0C7EAAF5">
                <wp:simplePos x="0" y="0"/>
                <wp:positionH relativeFrom="column">
                  <wp:posOffset>-552450</wp:posOffset>
                </wp:positionH>
                <wp:positionV relativeFrom="page">
                  <wp:posOffset>3517265</wp:posOffset>
                </wp:positionV>
                <wp:extent cx="6859270" cy="31369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313690"/>
                        </a:xfrm>
                        <a:prstGeom prst="rect">
                          <a:avLst/>
                        </a:prstGeom>
                        <a:noFill/>
                        <a:ln w="9525">
                          <a:noFill/>
                          <a:miter lim="800000"/>
                          <a:headEnd/>
                          <a:tailEnd/>
                        </a:ln>
                      </wps:spPr>
                      <wps:txbx>
                        <w:txbxContent>
                          <w:p w14:paraId="3C6A2266" w14:textId="72714115" w:rsidR="00D52203" w:rsidRPr="006F1840" w:rsidRDefault="00C6589D" w:rsidP="006F1840">
                            <w:pPr>
                              <w:autoSpaceDE w:val="0"/>
                              <w:autoSpaceDN w:val="0"/>
                              <w:adjustRightInd w:val="0"/>
                              <w:spacing w:after="0" w:line="240" w:lineRule="auto"/>
                              <w:contextualSpacing/>
                              <w:jc w:val="both"/>
                              <w:rPr>
                                <w:rFonts w:ascii="Calibri" w:hAnsi="Calibri" w:cs="Calibri"/>
                                <w:b/>
                                <w:bCs/>
                                <w:color w:val="C00000"/>
                                <w:sz w:val="30"/>
                                <w:szCs w:val="30"/>
                              </w:rPr>
                            </w:pPr>
                            <w:r w:rsidRPr="00C6589D">
                              <w:rPr>
                                <w:rFonts w:ascii="Calibri" w:hAnsi="Calibri" w:cs="Calibri"/>
                                <w:b/>
                                <w:bCs/>
                                <w:color w:val="C00000"/>
                                <w:sz w:val="30"/>
                                <w:szCs w:val="30"/>
                              </w:rPr>
                              <w:t>Технологични изображения</w:t>
                            </w:r>
                            <w:r w:rsidR="006F1840">
                              <w:rPr>
                                <w:rFonts w:ascii="Calibri" w:hAnsi="Calibri" w:cs="Calibri"/>
                                <w:b/>
                                <w:bCs/>
                                <w:color w:val="C00000"/>
                                <w:sz w:val="30"/>
                                <w:szCs w:val="30"/>
                              </w:rPr>
                              <w:t xml:space="preserve"> </w:t>
                            </w:r>
                            <w:r w:rsidR="00D52203" w:rsidRPr="002E624C">
                              <w:rPr>
                                <w:i/>
                                <w:iCs/>
                                <w:sz w:val="20"/>
                                <w:szCs w:val="20"/>
                              </w:rPr>
                              <w:t>/</w:t>
                            </w:r>
                            <w:r w:rsidR="003A0AFC">
                              <w:rPr>
                                <w:i/>
                                <w:iCs/>
                                <w:sz w:val="20"/>
                                <w:szCs w:val="20"/>
                                <w:lang w:val="en-US"/>
                              </w:rPr>
                              <w:t xml:space="preserve"> </w:t>
                            </w:r>
                            <w:r w:rsidR="00D52203" w:rsidRPr="003A6F68">
                              <w:rPr>
                                <w:i/>
                                <w:iCs/>
                                <w:color w:val="FF0000"/>
                                <w:sz w:val="20"/>
                                <w:szCs w:val="20"/>
                              </w:rPr>
                              <w:t>попълва се от изобретателя</w:t>
                            </w:r>
                            <w:r w:rsidR="003A0AFC">
                              <w:rPr>
                                <w:i/>
                                <w:iCs/>
                                <w:color w:val="FF0000"/>
                                <w:sz w:val="20"/>
                                <w:szCs w:val="20"/>
                                <w:lang w:val="en-US"/>
                              </w:rPr>
                              <w:t xml:space="preserve"> </w:t>
                            </w:r>
                            <w:r w:rsidR="00D52203" w:rsidRPr="002E624C">
                              <w:rPr>
                                <w:i/>
                                <w:iCs/>
                                <w:sz w:val="20"/>
                                <w:szCs w:val="20"/>
                              </w:rPr>
                              <w:t>/</w:t>
                            </w:r>
                          </w:p>
                          <w:p w14:paraId="486A9886" w14:textId="77777777" w:rsidR="00D52203" w:rsidRDefault="00D52203" w:rsidP="00C6589D">
                            <w:pPr>
                              <w:autoSpaceDE w:val="0"/>
                              <w:autoSpaceDN w:val="0"/>
                              <w:adjustRightInd w:val="0"/>
                              <w:spacing w:after="0" w:line="240" w:lineRule="auto"/>
                              <w:contextualSpacing/>
                              <w:jc w:val="both"/>
                              <w:rPr>
                                <w:rFonts w:ascii="Calibri" w:hAnsi="Calibri" w:cs="Calibri"/>
                                <w:b/>
                                <w:bCs/>
                                <w:color w:val="C00000"/>
                                <w:sz w:val="30"/>
                                <w:szCs w:val="30"/>
                              </w:rPr>
                            </w:pPr>
                          </w:p>
                          <w:p w14:paraId="73B11CA3" w14:textId="77777777" w:rsidR="00C6589D" w:rsidRPr="002E624C" w:rsidRDefault="00C6589D" w:rsidP="00C6589D">
                            <w:pPr>
                              <w:rPr>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9BDFB" id="_x0000_s1033" type="#_x0000_t202" style="position:absolute;margin-left:-43.5pt;margin-top:276.95pt;width:540.1pt;height:24.7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" filled="f" stroked="f">
                <v:textbox>
                  <w:txbxContent>
                    <w:p w14:paraId="3C6A2266" w14:textId="72714115" w:rsidR="00D52203" w:rsidRPr="006F1840" w:rsidRDefault="00C6589D" w:rsidP="006F1840">
                      <w:pPr>
                        <w:autoSpaceDE w:val="0"/>
                        <w:autoSpaceDN w:val="0"/>
                        <w:adjustRightInd w:val="0"/>
                        <w:spacing w:after="0" w:line="240" w:lineRule="auto"/>
                        <w:contextualSpacing/>
                        <w:jc w:val="both"/>
                        <w:rPr>
                          <w:rFonts w:ascii="Calibri" w:hAnsi="Calibri" w:cs="Calibri"/>
                          <w:b/>
                          <w:bCs/>
                          <w:color w:val="C00000"/>
                          <w:sz w:val="30"/>
                          <w:szCs w:val="30"/>
                        </w:rPr>
                      </w:pPr>
                      <w:r w:rsidRPr="00C6589D">
                        <w:rPr>
                          <w:rFonts w:ascii="Calibri" w:hAnsi="Calibri" w:cs="Calibri"/>
                          <w:b/>
                          <w:bCs/>
                          <w:color w:val="C00000"/>
                          <w:sz w:val="30"/>
                          <w:szCs w:val="30"/>
                        </w:rPr>
                        <w:t>Технологични изображения</w:t>
                      </w:r>
                      <w:r w:rsidR="006F1840">
                        <w:rPr>
                          <w:rFonts w:ascii="Calibri" w:hAnsi="Calibri" w:cs="Calibri"/>
                          <w:b/>
                          <w:bCs/>
                          <w:color w:val="C00000"/>
                          <w:sz w:val="30"/>
                          <w:szCs w:val="30"/>
                        </w:rPr>
                        <w:t xml:space="preserve"> </w:t>
                      </w:r>
                      <w:r w:rsidR="00D52203" w:rsidRPr="002E624C">
                        <w:rPr>
                          <w:i/>
                          <w:iCs/>
                          <w:sz w:val="20"/>
                          <w:szCs w:val="20"/>
                        </w:rPr>
                        <w:t>/</w:t>
                      </w:r>
                      <w:r w:rsidR="003A0AFC">
                        <w:rPr>
                          <w:i/>
                          <w:iCs/>
                          <w:sz w:val="20"/>
                          <w:szCs w:val="20"/>
                          <w:lang w:val="en-US"/>
                        </w:rPr>
                        <w:t xml:space="preserve"> </w:t>
                      </w:r>
                      <w:r w:rsidR="00D52203" w:rsidRPr="003A6F68">
                        <w:rPr>
                          <w:i/>
                          <w:iCs/>
                          <w:color w:val="FF0000"/>
                          <w:sz w:val="20"/>
                          <w:szCs w:val="20"/>
                        </w:rPr>
                        <w:t>попълва се от изобретателя</w:t>
                      </w:r>
                      <w:r w:rsidR="003A0AFC">
                        <w:rPr>
                          <w:i/>
                          <w:iCs/>
                          <w:color w:val="FF0000"/>
                          <w:sz w:val="20"/>
                          <w:szCs w:val="20"/>
                          <w:lang w:val="en-US"/>
                        </w:rPr>
                        <w:t xml:space="preserve"> </w:t>
                      </w:r>
                      <w:r w:rsidR="00D52203" w:rsidRPr="002E624C">
                        <w:rPr>
                          <w:i/>
                          <w:iCs/>
                          <w:sz w:val="20"/>
                          <w:szCs w:val="20"/>
                        </w:rPr>
                        <w:t>/</w:t>
                      </w:r>
                    </w:p>
                    <w:p w14:paraId="486A9886" w14:textId="77777777" w:rsidR="00D52203" w:rsidRDefault="00D52203" w:rsidP="00C6589D">
                      <w:pPr>
                        <w:autoSpaceDE w:val="0"/>
                        <w:autoSpaceDN w:val="0"/>
                        <w:adjustRightInd w:val="0"/>
                        <w:spacing w:after="0" w:line="240" w:lineRule="auto"/>
                        <w:contextualSpacing/>
                        <w:jc w:val="both"/>
                        <w:rPr>
                          <w:rFonts w:ascii="Calibri" w:hAnsi="Calibri" w:cs="Calibri"/>
                          <w:b/>
                          <w:bCs/>
                          <w:color w:val="C00000"/>
                          <w:sz w:val="30"/>
                          <w:szCs w:val="30"/>
                        </w:rPr>
                      </w:pPr>
                    </w:p>
                    <w:p w14:paraId="73B11CA3" w14:textId="77777777" w:rsidR="00C6589D" w:rsidRPr="002E624C" w:rsidRDefault="00C6589D" w:rsidP="00C6589D">
                      <w:pPr>
                        <w:rPr>
                          <w:i/>
                          <w:iCs/>
                          <w:sz w:val="20"/>
                          <w:szCs w:val="20"/>
                        </w:rPr>
                      </w:pPr>
                    </w:p>
                  </w:txbxContent>
                </v:textbox>
                <w10:wrap type="square" anchory="page"/>
              </v:shape>
            </w:pict>
          </mc:Fallback>
        </mc:AlternateContent>
      </w:r>
      <w:r w:rsidR="00000000">
        <w:rPr>
          <w:rFonts w:eastAsiaTheme="minorEastAsia"/>
          <w:noProof/>
          <w:lang w:eastAsia="bg-BG"/>
        </w:rPr>
        <w:object w:dxaOrig="1440" w:dyaOrig="1440" w14:anchorId="6F73F977">
          <v:shape id="_x0000_s1041" type="#_x0000_t75" style="position:absolute;margin-left:-57.2pt;margin-top:202.15pt;width:570pt;height:399.3pt;z-index:251698176;mso-position-horizontal-relative:text;mso-position-vertical-relative:text">
            <v:imagedata r:id="rId21" o:title=""/>
          </v:shape>
          <o:OLEObject Type="Embed" ProgID="Visio.Drawing.15" ShapeID="_x0000_s1041" DrawAspect="Content" ObjectID="_1809952759" r:id="rId22"/>
        </w:object>
      </w:r>
      <w:r w:rsidR="00F91648">
        <w:rPr>
          <w:noProof/>
        </w:rPr>
        <mc:AlternateContent>
          <mc:Choice Requires="wps">
            <w:drawing>
              <wp:anchor distT="45720" distB="45720" distL="114300" distR="114300" simplePos="0" relativeHeight="251706368" behindDoc="0" locked="0" layoutInCell="1" allowOverlap="1" wp14:anchorId="04734EDC" wp14:editId="0D584CD0">
                <wp:simplePos x="0" y="0"/>
                <wp:positionH relativeFrom="column">
                  <wp:posOffset>-552450</wp:posOffset>
                </wp:positionH>
                <wp:positionV relativeFrom="page">
                  <wp:posOffset>8538315</wp:posOffset>
                </wp:positionV>
                <wp:extent cx="6859270" cy="35433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354330"/>
                        </a:xfrm>
                        <a:prstGeom prst="rect">
                          <a:avLst/>
                        </a:prstGeom>
                        <a:noFill/>
                        <a:ln w="9525">
                          <a:noFill/>
                          <a:miter lim="800000"/>
                          <a:headEnd/>
                          <a:tailEnd/>
                        </a:ln>
                      </wps:spPr>
                      <wps:txbx>
                        <w:txbxContent>
                          <w:p w14:paraId="4AA2B792" w14:textId="69798F3D" w:rsidR="006432C9" w:rsidRPr="002E624C" w:rsidRDefault="006432C9" w:rsidP="006432C9">
                            <w:pPr>
                              <w:rPr>
                                <w:i/>
                                <w:iCs/>
                                <w:sz w:val="20"/>
                                <w:szCs w:val="20"/>
                              </w:rPr>
                            </w:pPr>
                            <w:r w:rsidRPr="006432C9">
                              <w:rPr>
                                <w:rFonts w:ascii="Calibri" w:hAnsi="Calibri" w:cs="Calibri"/>
                                <w:b/>
                                <w:bCs/>
                                <w:color w:val="C00000"/>
                                <w:sz w:val="30"/>
                                <w:szCs w:val="30"/>
                              </w:rPr>
                              <w:t>Вашият контакт за това предложение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34EDC" id="_x0000_s1035" type="#_x0000_t202" style="position:absolute;margin-left:-43.5pt;margin-top:672.3pt;width:540.1pt;height:27.9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" filled="f" stroked="f">
                <v:textbox>
                  <w:txbxContent>
                    <w:p w14:paraId="4AA2B792" w14:textId="69798F3D" w:rsidR="006432C9" w:rsidRPr="002E624C" w:rsidRDefault="006432C9" w:rsidP="006432C9">
                      <w:pPr>
                        <w:rPr>
                          <w:i/>
                          <w:iCs/>
                          <w:sz w:val="20"/>
                          <w:szCs w:val="20"/>
                        </w:rPr>
                      </w:pPr>
                      <w:r w:rsidRPr="006432C9">
                        <w:rPr>
                          <w:rFonts w:ascii="Calibri" w:hAnsi="Calibri" w:cs="Calibri"/>
                          <w:b/>
                          <w:bCs/>
                          <w:color w:val="C00000"/>
                          <w:sz w:val="30"/>
                          <w:szCs w:val="30"/>
                        </w:rPr>
                        <w:t>Вашият контакт за това предложение</w:t>
                      </w:r>
                    </w:p>
                  </w:txbxContent>
                </v:textbox>
                <w10:wrap type="square" anchory="page"/>
              </v:shape>
            </w:pict>
          </mc:Fallback>
        </mc:AlternateContent>
      </w:r>
      <w:r w:rsidR="00000000">
        <w:rPr>
          <w:rFonts w:eastAsiaTheme="minorEastAsia"/>
          <w:noProof/>
          <w:lang w:eastAsia="bg-BG"/>
        </w:rPr>
        <w:object w:dxaOrig="1440" w:dyaOrig="1440" w14:anchorId="45A42A2F">
          <v:shape id="_x0000_s1049" type="#_x0000_t75" style="position:absolute;margin-left:-21.5pt;margin-top:622pt;width:63.35pt;height:98.55pt;z-index:251716608;mso-position-horizontal-relative:text;mso-position-vertical-relative:text">
            <v:imagedata r:id="rId23" o:title=""/>
          </v:shape>
          <o:OLEObject Type="Embed" ProgID="Visio.Drawing.15" ShapeID="_x0000_s1049" DrawAspect="Content" ObjectID="_1809952760" r:id="rId24"/>
        </w:object>
      </w:r>
      <w:r w:rsidR="00000000">
        <w:rPr>
          <w:rFonts w:eastAsiaTheme="minorEastAsia"/>
          <w:noProof/>
          <w:lang w:eastAsia="bg-BG"/>
        </w:rPr>
        <w:object w:dxaOrig="1440" w:dyaOrig="1440" w14:anchorId="4005DE43">
          <v:shape id="_x0000_s1043" type="#_x0000_t75" style="position:absolute;margin-left:-57.2pt;margin-top:601.45pt;width:570pt;height:130.75pt;z-index:251704320;mso-position-horizontal-relative:text;mso-position-vertical-relative:text">
            <v:imagedata r:id="rId25" o:title=""/>
          </v:shape>
          <o:OLEObject Type="Embed" ProgID="Visio.Drawing.15" ShapeID="_x0000_s1043" DrawAspect="Content" ObjectID="_1809952761" r:id="rId26"/>
        </w:object>
      </w:r>
      <w:r w:rsidR="00000000">
        <w:rPr>
          <w:rFonts w:eastAsiaTheme="minorEastAsia"/>
          <w:noProof/>
          <w:lang w:eastAsia="bg-BG"/>
        </w:rPr>
        <w:object w:dxaOrig="1440" w:dyaOrig="1440" w14:anchorId="6D0E8748">
          <v:shape id="_x0000_s1047" type="#_x0000_t75" style="position:absolute;margin-left:-72.7pt;margin-top:725.45pt;width:597.75pt;height:41.25pt;z-index:251712512;mso-position-horizontal-relative:text;mso-position-vertical-relative:text">
            <v:imagedata r:id="rId27" o:title=""/>
          </v:shape>
          <o:OLEObject Type="Embed" ProgID="Visio.Drawing.15" ShapeID="_x0000_s1047" DrawAspect="Content" ObjectID="_1809952762" r:id="rId28"/>
        </w:object>
      </w:r>
      <w:r w:rsidR="00000000">
        <w:rPr>
          <w:rFonts w:eastAsiaTheme="minorEastAsia"/>
          <w:noProof/>
          <w:lang w:eastAsia="bg-BG"/>
        </w:rPr>
        <w:object w:dxaOrig="1440" w:dyaOrig="1440" w14:anchorId="6B58B894">
          <v:shape id="_x0000_s1042" type="#_x0000_t75" style="position:absolute;margin-left:4.35pt;margin-top:278.95pt;width:443.9pt;height:211.15pt;z-index:251702272;mso-position-horizontal-relative:text;mso-position-vertical-relative:text">
            <v:imagedata r:id="rId29" o:title=""/>
          </v:shape>
          <o:OLEObject Type="Embed" ProgID="Visio.Drawing.15" ShapeID="_x0000_s1042" DrawAspect="Content" ObjectID="_1809952763" r:id="rId30"/>
        </w:object>
      </w:r>
      <w:r w:rsidR="00000000">
        <w:rPr>
          <w:noProof/>
        </w:rPr>
        <w:object w:dxaOrig="1440" w:dyaOrig="1440" w14:anchorId="01754838">
          <v:shape id="_x0000_s1039" type="#_x0000_t75" style="position:absolute;margin-left:-71.6pt;margin-top:-71.6pt;width:595.55pt;height:843pt;z-index:251692032;mso-position-horizontal-relative:text;mso-position-vertical-relative:text">
            <v:imagedata r:id="rId17" o:title=""/>
          </v:shape>
          <o:OLEObject Type="Embed" ProgID="Visio.Drawing.15" ShapeID="_x0000_s1039" DrawAspect="Content" ObjectID="_1809952764" r:id="rId31"/>
        </w:object>
      </w:r>
    </w:p>
    <w:sectPr w:rsidR="00864AE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cumentProtection w:formatting="1" w:enforcement="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6C4"/>
    <w:rsid w:val="000C35C4"/>
    <w:rsid w:val="00123A36"/>
    <w:rsid w:val="0024072E"/>
    <w:rsid w:val="002E624C"/>
    <w:rsid w:val="002E7571"/>
    <w:rsid w:val="003908AC"/>
    <w:rsid w:val="003A0AFC"/>
    <w:rsid w:val="003A6F68"/>
    <w:rsid w:val="003C6FCC"/>
    <w:rsid w:val="00421EA1"/>
    <w:rsid w:val="004243EA"/>
    <w:rsid w:val="004B500D"/>
    <w:rsid w:val="004B593F"/>
    <w:rsid w:val="004E488C"/>
    <w:rsid w:val="00595A8F"/>
    <w:rsid w:val="006432C9"/>
    <w:rsid w:val="00673694"/>
    <w:rsid w:val="006B63A7"/>
    <w:rsid w:val="006F0B19"/>
    <w:rsid w:val="006F1840"/>
    <w:rsid w:val="00793188"/>
    <w:rsid w:val="007A2A90"/>
    <w:rsid w:val="007B2931"/>
    <w:rsid w:val="007D15B8"/>
    <w:rsid w:val="00802AFD"/>
    <w:rsid w:val="008252D6"/>
    <w:rsid w:val="00864AE1"/>
    <w:rsid w:val="008B6A39"/>
    <w:rsid w:val="008D2937"/>
    <w:rsid w:val="008F4564"/>
    <w:rsid w:val="009069ED"/>
    <w:rsid w:val="00980AEA"/>
    <w:rsid w:val="009B65A3"/>
    <w:rsid w:val="00A14D37"/>
    <w:rsid w:val="00B624B0"/>
    <w:rsid w:val="00B73777"/>
    <w:rsid w:val="00B808EA"/>
    <w:rsid w:val="00B820BF"/>
    <w:rsid w:val="00BA7743"/>
    <w:rsid w:val="00BB1BED"/>
    <w:rsid w:val="00BB5AD0"/>
    <w:rsid w:val="00C147A7"/>
    <w:rsid w:val="00C6589D"/>
    <w:rsid w:val="00D52203"/>
    <w:rsid w:val="00DB72D8"/>
    <w:rsid w:val="00E037D7"/>
    <w:rsid w:val="00E431F7"/>
    <w:rsid w:val="00E47693"/>
    <w:rsid w:val="00E726C4"/>
    <w:rsid w:val="00E731C6"/>
    <w:rsid w:val="00E80EEB"/>
    <w:rsid w:val="00E86518"/>
    <w:rsid w:val="00EA6983"/>
    <w:rsid w:val="00EE5AB8"/>
    <w:rsid w:val="00F03B50"/>
    <w:rsid w:val="00F355EF"/>
    <w:rsid w:val="00F91648"/>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51"/>
    <o:shapelayout v:ext="edit">
      <o:idmap v:ext="edit" data="1"/>
    </o:shapelayout>
  </w:shapeDefaults>
  <w:decimalSymbol w:val=","/>
  <w:listSeparator w:val=";"/>
  <w14:docId w14:val="134DA722"/>
  <w15:chartTrackingRefBased/>
  <w15:docId w15:val="{4A90D4D0-B48A-4C9E-8500-90BD3EC85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2A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Visio_Drawing4.vsdx"/><Relationship Id="rId18" Type="http://schemas.openxmlformats.org/officeDocument/2006/relationships/package" Target="embeddings/Microsoft_Visio_Drawing6.vsdx"/><Relationship Id="rId26" Type="http://schemas.openxmlformats.org/officeDocument/2006/relationships/package" Target="embeddings/Microsoft_Visio_Drawing10.vsdx"/><Relationship Id="rId3" Type="http://schemas.openxmlformats.org/officeDocument/2006/relationships/webSettings" Target="webSettings.xml"/><Relationship Id="rId21" Type="http://schemas.openxmlformats.org/officeDocument/2006/relationships/image" Target="media/image10.emf"/><Relationship Id="rId7" Type="http://schemas.openxmlformats.org/officeDocument/2006/relationships/package" Target="embeddings/Microsoft_Visio_Drawing1.vsdx"/><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package" Target="embeddings/Microsoft_Visio_Drawing5.vsdx"/><Relationship Id="rId20" Type="http://schemas.openxmlformats.org/officeDocument/2006/relationships/package" Target="embeddings/Microsoft_Visio_Drawing7.vsdx"/><Relationship Id="rId29" Type="http://schemas.openxmlformats.org/officeDocument/2006/relationships/image" Target="media/image14.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Visio_Drawing3.vsdx"/><Relationship Id="rId24" Type="http://schemas.openxmlformats.org/officeDocument/2006/relationships/package" Target="embeddings/Microsoft_Visio_Drawing9.vsdx"/><Relationship Id="rId32" Type="http://schemas.openxmlformats.org/officeDocument/2006/relationships/fontTable" Target="fontTable.xml"/><Relationship Id="rId5" Type="http://schemas.openxmlformats.org/officeDocument/2006/relationships/package" Target="embeddings/Microsoft_Visio_Drawing.vsdx"/><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package" Target="embeddings/Microsoft_Visio_Drawing11.vsdx"/><Relationship Id="rId10" Type="http://schemas.openxmlformats.org/officeDocument/2006/relationships/image" Target="media/image4.emf"/><Relationship Id="rId19" Type="http://schemas.openxmlformats.org/officeDocument/2006/relationships/image" Target="media/image9.emf"/><Relationship Id="rId31" Type="http://schemas.openxmlformats.org/officeDocument/2006/relationships/package" Target="embeddings/Microsoft_Visio_Drawing13.vsdx"/><Relationship Id="rId4" Type="http://schemas.openxmlformats.org/officeDocument/2006/relationships/image" Target="media/image1.emf"/><Relationship Id="rId9" Type="http://schemas.openxmlformats.org/officeDocument/2006/relationships/package" Target="embeddings/Microsoft_Visio_Drawing2.vsdx"/><Relationship Id="rId14" Type="http://schemas.openxmlformats.org/officeDocument/2006/relationships/image" Target="media/image6.emf"/><Relationship Id="rId22" Type="http://schemas.openxmlformats.org/officeDocument/2006/relationships/package" Target="embeddings/Microsoft_Visio_Drawing8.vsdx"/><Relationship Id="rId27" Type="http://schemas.openxmlformats.org/officeDocument/2006/relationships/image" Target="media/image13.emf"/><Relationship Id="rId30" Type="http://schemas.openxmlformats.org/officeDocument/2006/relationships/package" Target="embeddings/Microsoft_Visio_Drawing12.vsdx"/><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Words>
  <Characters>26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Mitov</dc:creator>
  <cp:keywords/>
  <dc:description/>
  <cp:lastModifiedBy>green feel</cp:lastModifiedBy>
  <cp:revision>2</cp:revision>
  <cp:lastPrinted>2024-06-21T05:20:00Z</cp:lastPrinted>
  <dcterms:created xsi:type="dcterms:W3CDTF">2025-05-28T12:51:00Z</dcterms:created>
  <dcterms:modified xsi:type="dcterms:W3CDTF">2025-05-28T12:51:00Z</dcterms:modified>
</cp:coreProperties>
</file>